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97AF9" w14:textId="77777777" w:rsidR="00980F44" w:rsidRDefault="00980F44" w:rsidP="004A3492">
      <w:pPr>
        <w:pStyle w:val="DocumentTitle"/>
      </w:pPr>
      <w:bookmarkStart w:id="0" w:name="_GoBack"/>
      <w:bookmarkEnd w:id="0"/>
    </w:p>
    <w:p w14:paraId="7BD5BEFC" w14:textId="60E448A1" w:rsidR="008C458A" w:rsidRPr="003229F3" w:rsidRDefault="008C458A" w:rsidP="00AC6518">
      <w:pPr>
        <w:pStyle w:val="DocumentTitle"/>
        <w:contextualSpacing/>
        <w:rPr>
          <w:lang w:val="de-DE"/>
        </w:rPr>
      </w:pPr>
      <w:r w:rsidRPr="008C458A">
        <w:rPr>
          <w:noProof/>
        </w:rPr>
        <w:drawing>
          <wp:inline distT="0" distB="0" distL="0" distR="0" wp14:anchorId="7DA28C36" wp14:editId="17CC8E7E">
            <wp:extent cx="10160" cy="1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3229F3">
        <w:rPr>
          <w:lang w:val="de-DE"/>
        </w:rPr>
        <w:t xml:space="preserve"> </w:t>
      </w:r>
      <w:r w:rsidRPr="008C458A">
        <w:rPr>
          <w:noProof/>
        </w:rPr>
        <w:drawing>
          <wp:inline distT="0" distB="0" distL="0" distR="0" wp14:anchorId="5FE9E0A3" wp14:editId="5786931E">
            <wp:extent cx="10160" cy="101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EDF9CCA" w14:textId="539E23D0" w:rsidR="00AC6518" w:rsidRPr="003229F3" w:rsidRDefault="0028320F" w:rsidP="00AC6518">
      <w:pPr>
        <w:pStyle w:val="DocumentTitle"/>
        <w:contextualSpacing/>
        <w:rPr>
          <w:sz w:val="40"/>
          <w:lang w:val="de-DE"/>
        </w:rPr>
      </w:pPr>
      <w:r w:rsidRPr="003229F3">
        <w:rPr>
          <w:lang w:val="de-DE"/>
        </w:rPr>
        <w:t xml:space="preserve">Syllabus: </w:t>
      </w:r>
      <w:r w:rsidR="00980F44" w:rsidRPr="003229F3">
        <w:rPr>
          <w:lang w:val="de-DE"/>
        </w:rPr>
        <w:t>WGSST</w:t>
      </w:r>
      <w:r w:rsidR="002A6024" w:rsidRPr="003229F3">
        <w:rPr>
          <w:lang w:val="de-DE"/>
        </w:rPr>
        <w:t xml:space="preserve"> </w:t>
      </w:r>
      <w:r w:rsidR="00B70F4C" w:rsidRPr="003229F3">
        <w:rPr>
          <w:lang w:val="de-DE"/>
        </w:rPr>
        <w:t>4527.01</w:t>
      </w:r>
      <w:r w:rsidR="004A3492" w:rsidRPr="003229F3">
        <w:rPr>
          <w:lang w:val="de-DE"/>
        </w:rPr>
        <w:br/>
      </w:r>
      <w:r w:rsidR="00C25F7F" w:rsidRPr="003229F3">
        <w:rPr>
          <w:sz w:val="40"/>
          <w:lang w:val="de-DE"/>
        </w:rPr>
        <w:t>Studies i</w:t>
      </w:r>
      <w:r w:rsidR="00B70F4C" w:rsidRPr="003229F3">
        <w:rPr>
          <w:sz w:val="40"/>
          <w:lang w:val="de-DE"/>
        </w:rPr>
        <w:t>n Gender and Cinema</w:t>
      </w:r>
      <w:r w:rsidR="00C25F7F" w:rsidRPr="003229F3">
        <w:rPr>
          <w:sz w:val="40"/>
          <w:lang w:val="de-DE"/>
        </w:rPr>
        <w:t xml:space="preserve"> </w:t>
      </w:r>
    </w:p>
    <w:p w14:paraId="74D0CB76" w14:textId="77777777" w:rsidR="00B70F4C" w:rsidRDefault="00B70F4C" w:rsidP="00AC6518">
      <w:pPr>
        <w:pStyle w:val="DocumentTitle"/>
        <w:contextualSpacing/>
        <w:rPr>
          <w:sz w:val="40"/>
        </w:rPr>
      </w:pPr>
      <w:r>
        <w:rPr>
          <w:sz w:val="40"/>
        </w:rPr>
        <w:t>Topic: Gender and the</w:t>
      </w:r>
      <w:r w:rsidR="00C25F7F">
        <w:rPr>
          <w:sz w:val="40"/>
        </w:rPr>
        <w:t xml:space="preserve"> horror film </w:t>
      </w:r>
    </w:p>
    <w:p w14:paraId="71252066" w14:textId="51F2A8D8" w:rsidR="0028320F" w:rsidRDefault="00B70F4C" w:rsidP="00AC6518">
      <w:pPr>
        <w:pStyle w:val="DocumentTitle"/>
        <w:contextualSpacing/>
        <w:rPr>
          <w:sz w:val="40"/>
        </w:rPr>
      </w:pPr>
      <w:r>
        <w:rPr>
          <w:sz w:val="40"/>
        </w:rPr>
        <w:t>Autumn, 2018</w:t>
      </w:r>
      <w:r w:rsidR="00980F44">
        <w:rPr>
          <w:sz w:val="40"/>
        </w:rPr>
        <w:br/>
      </w:r>
    </w:p>
    <w:p w14:paraId="5634B4D4" w14:textId="0471A87D" w:rsidR="00B45693" w:rsidRDefault="00B45693" w:rsidP="00B45693">
      <w:pPr>
        <w:pStyle w:val="Heading1"/>
      </w:pPr>
      <w:r w:rsidRPr="00B45693">
        <w:t>Course overview</w:t>
      </w:r>
    </w:p>
    <w:p w14:paraId="7817984D" w14:textId="77777777" w:rsidR="00B7473B" w:rsidRPr="00B45693" w:rsidRDefault="00B7473B" w:rsidP="00B7473B">
      <w:pPr>
        <w:pStyle w:val="Heading2"/>
        <w:rPr>
          <w:rFonts w:ascii="Calibri" w:hAnsi="Calibri"/>
        </w:rPr>
      </w:pPr>
      <w:r>
        <w:rPr>
          <w:rFonts w:ascii="Calibri" w:hAnsi="Calibri"/>
        </w:rPr>
        <w:t>Classroom Information</w:t>
      </w:r>
    </w:p>
    <w:p w14:paraId="3C3ABFF7" w14:textId="02C938A2" w:rsidR="00B7473B" w:rsidRPr="00C25F7F" w:rsidRDefault="00526176" w:rsidP="00B7473B">
      <w:pPr>
        <w:rPr>
          <w:rFonts w:ascii="Times New Roman" w:hAnsi="Times New Roman" w:cs="Times New Roman"/>
        </w:rPr>
      </w:pPr>
      <w:r w:rsidRPr="00C25F7F">
        <w:rPr>
          <w:rFonts w:ascii="Times New Roman" w:hAnsi="Times New Roman" w:cs="Times New Roman"/>
        </w:rPr>
        <w:t>Format of instruction: Lecture</w:t>
      </w:r>
    </w:p>
    <w:p w14:paraId="34E33DE0" w14:textId="057B12DA" w:rsidR="00B7473B" w:rsidRPr="00C25F7F" w:rsidRDefault="00526176" w:rsidP="00B7473B">
      <w:pPr>
        <w:rPr>
          <w:rFonts w:ascii="Times New Roman" w:hAnsi="Times New Roman" w:cs="Times New Roman"/>
        </w:rPr>
      </w:pPr>
      <w:r w:rsidRPr="00C25F7F">
        <w:rPr>
          <w:rFonts w:ascii="Times New Roman" w:hAnsi="Times New Roman" w:cs="Times New Roman"/>
        </w:rPr>
        <w:t xml:space="preserve">Meeting Days/Times: </w:t>
      </w:r>
      <w:r w:rsidR="00B70F4C">
        <w:rPr>
          <w:rFonts w:ascii="Times New Roman" w:hAnsi="Times New Roman" w:cs="Times New Roman"/>
        </w:rPr>
        <w:t>Tues. and Thurs. 9:40-10:50</w:t>
      </w:r>
    </w:p>
    <w:p w14:paraId="0CC9775F" w14:textId="191C56B9" w:rsidR="00B7473B" w:rsidRPr="00C25F7F" w:rsidRDefault="0083053B" w:rsidP="00B7473B">
      <w:pPr>
        <w:rPr>
          <w:rFonts w:ascii="Times New Roman" w:hAnsi="Times New Roman" w:cs="Times New Roman"/>
        </w:rPr>
      </w:pPr>
      <w:r w:rsidRPr="00C25F7F">
        <w:rPr>
          <w:rFonts w:ascii="Times New Roman" w:hAnsi="Times New Roman" w:cs="Times New Roman"/>
        </w:rPr>
        <w:t>Location</w:t>
      </w:r>
      <w:r w:rsidR="00526176" w:rsidRPr="00C25F7F">
        <w:rPr>
          <w:rFonts w:ascii="Times New Roman" w:hAnsi="Times New Roman" w:cs="Times New Roman"/>
        </w:rPr>
        <w:t xml:space="preserve">: </w:t>
      </w:r>
      <w:r w:rsidR="00B70F4C">
        <w:rPr>
          <w:rFonts w:ascii="Times New Roman" w:hAnsi="Times New Roman" w:cs="Times New Roman"/>
        </w:rPr>
        <w:t>56 University Hall</w:t>
      </w:r>
    </w:p>
    <w:p w14:paraId="3858CF2F" w14:textId="33C147BE" w:rsidR="003B3934" w:rsidRPr="00B45693" w:rsidRDefault="0028320F" w:rsidP="00B45693">
      <w:pPr>
        <w:pStyle w:val="Heading2"/>
        <w:rPr>
          <w:rFonts w:ascii="Calibri" w:hAnsi="Calibri"/>
        </w:rPr>
      </w:pPr>
      <w:r w:rsidRPr="00B45693">
        <w:rPr>
          <w:rFonts w:ascii="Calibri" w:hAnsi="Calibri"/>
        </w:rPr>
        <w:t>Instructor</w:t>
      </w:r>
    </w:p>
    <w:p w14:paraId="421107BB" w14:textId="33B817D7" w:rsidR="0028320F" w:rsidRPr="00C25F7F" w:rsidRDefault="004A3492" w:rsidP="0028320F">
      <w:pPr>
        <w:rPr>
          <w:rFonts w:ascii="Times New Roman" w:hAnsi="Times New Roman" w:cs="Times New Roman"/>
        </w:rPr>
      </w:pPr>
      <w:r w:rsidRPr="00C25F7F">
        <w:rPr>
          <w:rFonts w:ascii="Times New Roman" w:hAnsi="Times New Roman" w:cs="Times New Roman"/>
        </w:rPr>
        <w:t>Instructor:</w:t>
      </w:r>
      <w:r w:rsidR="00526176" w:rsidRPr="00C25F7F">
        <w:rPr>
          <w:rFonts w:ascii="Times New Roman" w:hAnsi="Times New Roman" w:cs="Times New Roman"/>
        </w:rPr>
        <w:t xml:space="preserve"> Dr. L. Mizejewski</w:t>
      </w:r>
    </w:p>
    <w:p w14:paraId="2262599E" w14:textId="479904F2" w:rsidR="004A3492" w:rsidRPr="00C25F7F" w:rsidRDefault="004A3492" w:rsidP="0028320F">
      <w:pPr>
        <w:rPr>
          <w:rFonts w:ascii="Times New Roman" w:hAnsi="Times New Roman" w:cs="Times New Roman"/>
        </w:rPr>
      </w:pPr>
      <w:r w:rsidRPr="00C25F7F">
        <w:rPr>
          <w:rFonts w:ascii="Times New Roman" w:hAnsi="Times New Roman" w:cs="Times New Roman"/>
        </w:rPr>
        <w:t>Email address:</w:t>
      </w:r>
      <w:r w:rsidR="00526176" w:rsidRPr="00C25F7F">
        <w:rPr>
          <w:rFonts w:ascii="Times New Roman" w:hAnsi="Times New Roman" w:cs="Times New Roman"/>
        </w:rPr>
        <w:t xml:space="preserve"> </w:t>
      </w:r>
      <w:hyperlink r:id="rId9" w:history="1">
        <w:r w:rsidR="00526176" w:rsidRPr="00C25F7F">
          <w:rPr>
            <w:rStyle w:val="Hyperlink"/>
            <w:rFonts w:ascii="Times New Roman" w:hAnsi="Times New Roman" w:cs="Times New Roman"/>
          </w:rPr>
          <w:t>mizejewski.1@osu.edu</w:t>
        </w:r>
      </w:hyperlink>
      <w:r w:rsidR="00526176" w:rsidRPr="00C25F7F">
        <w:rPr>
          <w:rFonts w:ascii="Times New Roman" w:hAnsi="Times New Roman" w:cs="Times New Roman"/>
        </w:rPr>
        <w:t xml:space="preserve"> </w:t>
      </w:r>
    </w:p>
    <w:p w14:paraId="3214BD38" w14:textId="252D2BC3" w:rsidR="004A3492" w:rsidRPr="00C25F7F" w:rsidRDefault="00C25F7F" w:rsidP="0028320F">
      <w:pPr>
        <w:rPr>
          <w:rFonts w:ascii="Times New Roman" w:hAnsi="Times New Roman" w:cs="Times New Roman"/>
        </w:rPr>
      </w:pPr>
      <w:r w:rsidRPr="00C25F7F">
        <w:rPr>
          <w:rFonts w:ascii="Times New Roman" w:hAnsi="Times New Roman" w:cs="Times New Roman"/>
        </w:rPr>
        <w:t>Mobile p</w:t>
      </w:r>
      <w:r w:rsidR="004A3492" w:rsidRPr="00C25F7F">
        <w:rPr>
          <w:rFonts w:ascii="Times New Roman" w:hAnsi="Times New Roman" w:cs="Times New Roman"/>
        </w:rPr>
        <w:t>hone number:</w:t>
      </w:r>
      <w:r w:rsidR="00526176" w:rsidRPr="00C25F7F">
        <w:rPr>
          <w:rFonts w:ascii="Times New Roman" w:hAnsi="Times New Roman" w:cs="Times New Roman"/>
        </w:rPr>
        <w:t xml:space="preserve"> 614-292-2467</w:t>
      </w:r>
    </w:p>
    <w:p w14:paraId="35EFFD26" w14:textId="4CB7D4B8" w:rsidR="00C25F7F" w:rsidRDefault="0028320F" w:rsidP="00C25F7F">
      <w:pPr>
        <w:rPr>
          <w:rFonts w:ascii="Times New Roman" w:hAnsi="Times New Roman" w:cs="Times New Roman"/>
        </w:rPr>
      </w:pPr>
      <w:r w:rsidRPr="00C25F7F">
        <w:rPr>
          <w:rFonts w:ascii="Times New Roman" w:hAnsi="Times New Roman" w:cs="Times New Roman"/>
        </w:rPr>
        <w:t>Office</w:t>
      </w:r>
      <w:r w:rsidR="004A3492" w:rsidRPr="00C25F7F">
        <w:rPr>
          <w:rFonts w:ascii="Times New Roman" w:hAnsi="Times New Roman" w:cs="Times New Roman"/>
        </w:rPr>
        <w:t xml:space="preserve"> hours:</w:t>
      </w:r>
      <w:r w:rsidR="00526176" w:rsidRPr="00C25F7F">
        <w:rPr>
          <w:rFonts w:ascii="Times New Roman" w:hAnsi="Times New Roman" w:cs="Times New Roman"/>
        </w:rPr>
        <w:t xml:space="preserve"> </w:t>
      </w:r>
      <w:r w:rsidR="00B70F4C">
        <w:rPr>
          <w:rFonts w:ascii="Times New Roman" w:hAnsi="Times New Roman" w:cs="Times New Roman"/>
        </w:rPr>
        <w:t>Tues. and Thurs. 11-2, 286d University Hall</w:t>
      </w:r>
    </w:p>
    <w:p w14:paraId="0B412F1F" w14:textId="19910C1A" w:rsidR="00C25F7F" w:rsidRPr="00C25F7F" w:rsidRDefault="00C25F7F" w:rsidP="00C25F7F">
      <w:pPr>
        <w:pStyle w:val="Heading2"/>
        <w:rPr>
          <w:rFonts w:ascii="Calibri" w:hAnsi="Calibri"/>
        </w:rPr>
      </w:pPr>
      <w:r>
        <w:rPr>
          <w:rFonts w:ascii="Calibri" w:hAnsi="Calibri"/>
        </w:rPr>
        <w:t>Course description</w:t>
      </w:r>
    </w:p>
    <w:p w14:paraId="1534B0A3" w14:textId="02EB955C" w:rsidR="00D76652" w:rsidRDefault="00D76652" w:rsidP="00D76652">
      <w:pPr>
        <w:rPr>
          <w:rFonts w:ascii="Times New Roman" w:eastAsiaTheme="majorEastAsia" w:hAnsi="Times New Roman" w:cs="Times New Roman"/>
          <w:color w:val="auto"/>
        </w:rPr>
      </w:pPr>
      <w:r w:rsidRPr="00C25F7F">
        <w:rPr>
          <w:rFonts w:ascii="Times New Roman" w:eastAsiaTheme="majorEastAsia" w:hAnsi="Times New Roman" w:cs="Times New Roman"/>
          <w:color w:val="auto"/>
        </w:rPr>
        <w:t xml:space="preserve">This course examines film texts and film history through a feminist lens, interrogating the intersection of gender, race, class, sexuality, and physical ability in the conventions of cinematic representation.  </w:t>
      </w:r>
      <w:r>
        <w:rPr>
          <w:rFonts w:ascii="Times New Roman" w:eastAsiaTheme="majorEastAsia" w:hAnsi="Times New Roman" w:cs="Times New Roman"/>
          <w:color w:val="auto"/>
        </w:rPr>
        <w:t xml:space="preserve">This semester’s topic is the horror film, </w:t>
      </w:r>
      <w:r w:rsidRPr="00C25F7F">
        <w:rPr>
          <w:rFonts w:ascii="Times New Roman" w:eastAsiaTheme="majorEastAsia" w:hAnsi="Times New Roman" w:cs="Times New Roman"/>
          <w:color w:val="auto"/>
        </w:rPr>
        <w:t xml:space="preserve">an especially rich </w:t>
      </w:r>
      <w:r>
        <w:rPr>
          <w:rFonts w:ascii="Times New Roman" w:eastAsiaTheme="majorEastAsia" w:hAnsi="Times New Roman" w:cs="Times New Roman"/>
          <w:color w:val="auto"/>
        </w:rPr>
        <w:t>genre</w:t>
      </w:r>
      <w:r w:rsidRPr="00C25F7F">
        <w:rPr>
          <w:rFonts w:ascii="Times New Roman" w:eastAsiaTheme="majorEastAsia" w:hAnsi="Times New Roman" w:cs="Times New Roman"/>
          <w:color w:val="auto"/>
        </w:rPr>
        <w:t xml:space="preserve"> for feminist study because of its focus on bodies and bodily difference, enabling </w:t>
      </w:r>
      <w:r>
        <w:rPr>
          <w:rFonts w:ascii="Times New Roman" w:eastAsiaTheme="majorEastAsia" w:hAnsi="Times New Roman" w:cs="Times New Roman"/>
          <w:color w:val="auto"/>
        </w:rPr>
        <w:t>these films</w:t>
      </w:r>
      <w:r w:rsidRPr="00C25F7F">
        <w:rPr>
          <w:rFonts w:ascii="Times New Roman" w:eastAsiaTheme="majorEastAsia" w:hAnsi="Times New Roman" w:cs="Times New Roman"/>
          <w:color w:val="auto"/>
        </w:rPr>
        <w:t xml:space="preserve"> to explore </w:t>
      </w:r>
      <w:r>
        <w:rPr>
          <w:rFonts w:ascii="Times New Roman" w:eastAsiaTheme="majorEastAsia" w:hAnsi="Times New Roman" w:cs="Times New Roman"/>
          <w:color w:val="auto"/>
        </w:rPr>
        <w:t xml:space="preserve">themes </w:t>
      </w:r>
      <w:r w:rsidRPr="00C25F7F">
        <w:rPr>
          <w:rFonts w:ascii="Times New Roman" w:eastAsiaTheme="majorEastAsia" w:hAnsi="Times New Roman" w:cs="Times New Roman"/>
          <w:color w:val="auto"/>
        </w:rPr>
        <w:t xml:space="preserve">of sexuality, race, disability, and reproduction. Our </w:t>
      </w:r>
      <w:r w:rsidR="003229F3">
        <w:rPr>
          <w:rFonts w:ascii="Times New Roman" w:eastAsiaTheme="majorEastAsia" w:hAnsi="Times New Roman" w:cs="Times New Roman"/>
          <w:color w:val="auto"/>
        </w:rPr>
        <w:t xml:space="preserve">dual </w:t>
      </w:r>
      <w:r w:rsidRPr="00C25F7F">
        <w:rPr>
          <w:rFonts w:ascii="Times New Roman" w:eastAsiaTheme="majorEastAsia" w:hAnsi="Times New Roman" w:cs="Times New Roman"/>
          <w:color w:val="auto"/>
        </w:rPr>
        <w:t xml:space="preserve">approach will </w:t>
      </w:r>
      <w:r w:rsidR="003229F3">
        <w:rPr>
          <w:rFonts w:ascii="Times New Roman" w:eastAsiaTheme="majorEastAsia" w:hAnsi="Times New Roman" w:cs="Times New Roman"/>
          <w:color w:val="auto"/>
        </w:rPr>
        <w:t xml:space="preserve">be attentive to </w:t>
      </w:r>
      <w:r w:rsidRPr="00C25F7F">
        <w:rPr>
          <w:rFonts w:ascii="Times New Roman" w:eastAsiaTheme="majorEastAsia" w:hAnsi="Times New Roman" w:cs="Times New Roman"/>
          <w:color w:val="auto"/>
        </w:rPr>
        <w:t xml:space="preserve">these social issues as well as psycho/sexual theories of horror, </w:t>
      </w:r>
      <w:r w:rsidR="003229F3">
        <w:rPr>
          <w:rFonts w:ascii="Times New Roman" w:eastAsiaTheme="majorEastAsia" w:hAnsi="Times New Roman" w:cs="Times New Roman"/>
          <w:color w:val="auto"/>
        </w:rPr>
        <w:t>so that we can analyze</w:t>
      </w:r>
      <w:r w:rsidRPr="00C25F7F">
        <w:rPr>
          <w:rFonts w:ascii="Times New Roman" w:eastAsiaTheme="majorEastAsia" w:hAnsi="Times New Roman" w:cs="Times New Roman"/>
          <w:color w:val="auto"/>
        </w:rPr>
        <w:t xml:space="preserve"> the horror film as a body genre, intrinsically attuned to questions of difference. </w:t>
      </w:r>
    </w:p>
    <w:p w14:paraId="646F1991" w14:textId="697A4A62" w:rsidR="00D76652" w:rsidRPr="00845766" w:rsidRDefault="003229F3" w:rsidP="00845766">
      <w:pPr>
        <w:rPr>
          <w:rFonts w:ascii="Times New Roman" w:hAnsi="Times New Roman" w:cs="Times New Roman"/>
          <w:color w:val="000000"/>
        </w:rPr>
      </w:pPr>
      <w:r>
        <w:rPr>
          <w:rFonts w:ascii="Times New Roman" w:hAnsi="Times New Roman" w:cs="Times New Roman"/>
          <w:color w:val="000000"/>
        </w:rPr>
        <w:t>Our theme</w:t>
      </w:r>
      <w:r w:rsidR="00D76652">
        <w:rPr>
          <w:rFonts w:ascii="Times New Roman" w:hAnsi="Times New Roman" w:cs="Times New Roman"/>
          <w:color w:val="000000"/>
        </w:rPr>
        <w:t xml:space="preserve"> is the </w:t>
      </w:r>
      <w:r w:rsidR="00D76652" w:rsidRPr="00BC43DA">
        <w:rPr>
          <w:rFonts w:ascii="Times New Roman" w:hAnsi="Times New Roman" w:cs="Times New Roman"/>
          <w:color w:val="000000"/>
        </w:rPr>
        <w:t>Frankenstein</w:t>
      </w:r>
      <w:r w:rsidR="00D76652">
        <w:rPr>
          <w:rFonts w:ascii="Times New Roman" w:hAnsi="Times New Roman" w:cs="Times New Roman"/>
          <w:color w:val="000000"/>
        </w:rPr>
        <w:t xml:space="preserve"> tradition, which has produced two significant film histories within the genre.  On the one hand, it offers films focused on monstrous reproduction (</w:t>
      </w:r>
      <w:r w:rsidR="00D76652" w:rsidRPr="00443583">
        <w:rPr>
          <w:rFonts w:ascii="Times New Roman" w:hAnsi="Times New Roman" w:cs="Times New Roman"/>
          <w:i/>
          <w:color w:val="000000"/>
        </w:rPr>
        <w:t>Rosemary’s Baby, The Ring, The Babadook, The Others, Get Out</w:t>
      </w:r>
      <w:r w:rsidR="00D76652">
        <w:rPr>
          <w:rFonts w:ascii="Times New Roman" w:hAnsi="Times New Roman" w:cs="Times New Roman"/>
          <w:color w:val="000000"/>
        </w:rPr>
        <w:t xml:space="preserve">), featuring </w:t>
      </w:r>
      <w:r>
        <w:rPr>
          <w:rFonts w:ascii="Times New Roman" w:hAnsi="Times New Roman" w:cs="Times New Roman"/>
          <w:color w:val="000000"/>
        </w:rPr>
        <w:t xml:space="preserve">dysfunctional </w:t>
      </w:r>
      <w:r w:rsidR="00C405EA">
        <w:rPr>
          <w:rFonts w:ascii="Times New Roman" w:hAnsi="Times New Roman" w:cs="Times New Roman"/>
          <w:color w:val="000000"/>
        </w:rPr>
        <w:t>families</w:t>
      </w:r>
      <w:r>
        <w:rPr>
          <w:rFonts w:ascii="Times New Roman" w:hAnsi="Times New Roman" w:cs="Times New Roman"/>
          <w:color w:val="000000"/>
        </w:rPr>
        <w:t xml:space="preserve"> and </w:t>
      </w:r>
      <w:r>
        <w:rPr>
          <w:rFonts w:ascii="Times New Roman" w:hAnsi="Times New Roman" w:cs="Times New Roman"/>
          <w:color w:val="000000"/>
        </w:rPr>
        <w:lastRenderedPageBreak/>
        <w:t>disturbing mother-child relationships</w:t>
      </w:r>
      <w:r w:rsidR="00D76652">
        <w:rPr>
          <w:rFonts w:ascii="Times New Roman" w:hAnsi="Times New Roman" w:cs="Times New Roman"/>
          <w:color w:val="000000"/>
        </w:rPr>
        <w:t xml:space="preserve">.  On the other hand, </w:t>
      </w:r>
      <w:r w:rsidR="00845766">
        <w:rPr>
          <w:rFonts w:ascii="Times New Roman" w:hAnsi="Times New Roman" w:cs="Times New Roman"/>
          <w:color w:val="000000"/>
        </w:rPr>
        <w:t>this</w:t>
      </w:r>
      <w:r w:rsidR="00D76652">
        <w:rPr>
          <w:rFonts w:ascii="Times New Roman" w:hAnsi="Times New Roman" w:cs="Times New Roman"/>
          <w:color w:val="000000"/>
        </w:rPr>
        <w:t xml:space="preserve"> tradition i</w:t>
      </w:r>
      <w:r w:rsidR="00C405EA">
        <w:rPr>
          <w:rFonts w:ascii="Times New Roman" w:hAnsi="Times New Roman" w:cs="Times New Roman"/>
          <w:color w:val="000000"/>
        </w:rPr>
        <w:t>s also the source of the serial-</w:t>
      </w:r>
      <w:r w:rsidR="00D76652">
        <w:rPr>
          <w:rFonts w:ascii="Times New Roman" w:hAnsi="Times New Roman" w:cs="Times New Roman"/>
          <w:color w:val="000000"/>
        </w:rPr>
        <w:t>killer</w:t>
      </w:r>
      <w:r w:rsidR="00D76652" w:rsidRPr="00EC6CA8">
        <w:rPr>
          <w:rFonts w:ascii="Times New Roman" w:hAnsi="Times New Roman" w:cs="Times New Roman"/>
          <w:color w:val="000000"/>
        </w:rPr>
        <w:t xml:space="preserve"> </w:t>
      </w:r>
      <w:r w:rsidR="00D76652">
        <w:rPr>
          <w:rFonts w:ascii="Times New Roman" w:hAnsi="Times New Roman" w:cs="Times New Roman"/>
          <w:color w:val="000000"/>
        </w:rPr>
        <w:t>subgenre (</w:t>
      </w:r>
      <w:r w:rsidR="00D76652" w:rsidRPr="00443583">
        <w:rPr>
          <w:rFonts w:ascii="Times New Roman" w:hAnsi="Times New Roman" w:cs="Times New Roman"/>
          <w:i/>
          <w:color w:val="000000"/>
        </w:rPr>
        <w:t>Psycho, Halloween, Scream</w:t>
      </w:r>
      <w:r w:rsidR="00D76652">
        <w:rPr>
          <w:rFonts w:ascii="Times New Roman" w:hAnsi="Times New Roman" w:cs="Times New Roman"/>
          <w:color w:val="000000"/>
        </w:rPr>
        <w:t xml:space="preserve">), in which mothers are notably absent and the monster has become domesticated and incorporated into modern life. </w:t>
      </w:r>
    </w:p>
    <w:p w14:paraId="257E7236" w14:textId="77777777" w:rsidR="004A3492" w:rsidRPr="00B45693" w:rsidRDefault="004A3492" w:rsidP="004A3492">
      <w:pPr>
        <w:pStyle w:val="Heading2"/>
        <w:rPr>
          <w:rFonts w:ascii="Calibri" w:hAnsi="Calibri"/>
        </w:rPr>
      </w:pPr>
      <w:r w:rsidRPr="00B45693">
        <w:rPr>
          <w:rFonts w:ascii="Calibri" w:hAnsi="Calibri"/>
        </w:rPr>
        <w:t>Course learning outcomes</w:t>
      </w:r>
    </w:p>
    <w:p w14:paraId="0DB371B2" w14:textId="77777777" w:rsidR="00C25F7F" w:rsidRDefault="00C25F7F" w:rsidP="00C25F7F"/>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C25F7F" w:rsidRPr="000913F4" w14:paraId="778E6B7E" w14:textId="77777777" w:rsidTr="00C25F7F">
        <w:tc>
          <w:tcPr>
            <w:tcW w:w="4428" w:type="dxa"/>
          </w:tcPr>
          <w:p w14:paraId="381D7263" w14:textId="77777777" w:rsidR="00C25F7F" w:rsidRPr="00C25F7F" w:rsidRDefault="00C25F7F" w:rsidP="00C25F7F">
            <w:pPr>
              <w:jc w:val="center"/>
              <w:rPr>
                <w:rFonts w:ascii="Times New Roman" w:hAnsi="Times New Roman" w:cs="Times New Roman"/>
                <w:b/>
              </w:rPr>
            </w:pPr>
            <w:r w:rsidRPr="00C25F7F">
              <w:rPr>
                <w:rFonts w:ascii="Times New Roman" w:hAnsi="Times New Roman" w:cs="Times New Roman"/>
                <w:b/>
              </w:rPr>
              <w:t>Course goals</w:t>
            </w:r>
          </w:p>
          <w:p w14:paraId="5CBA06B2" w14:textId="77777777" w:rsidR="00C25F7F" w:rsidRPr="00C25F7F" w:rsidRDefault="00C25F7F" w:rsidP="00C25F7F">
            <w:pPr>
              <w:jc w:val="center"/>
              <w:rPr>
                <w:rFonts w:ascii="Times New Roman" w:hAnsi="Times New Roman" w:cs="Times New Roman"/>
                <w:b/>
              </w:rPr>
            </w:pPr>
          </w:p>
        </w:tc>
        <w:tc>
          <w:tcPr>
            <w:tcW w:w="4428" w:type="dxa"/>
          </w:tcPr>
          <w:p w14:paraId="679FC67C" w14:textId="77777777" w:rsidR="00C25F7F" w:rsidRPr="00C25F7F" w:rsidRDefault="00C25F7F" w:rsidP="00C25F7F">
            <w:pPr>
              <w:jc w:val="center"/>
              <w:rPr>
                <w:rFonts w:ascii="Times New Roman" w:hAnsi="Times New Roman" w:cs="Times New Roman"/>
                <w:b/>
              </w:rPr>
            </w:pPr>
            <w:r w:rsidRPr="00C25F7F">
              <w:rPr>
                <w:rFonts w:ascii="Times New Roman" w:hAnsi="Times New Roman" w:cs="Times New Roman"/>
                <w:b/>
              </w:rPr>
              <w:t>Learning outcomes</w:t>
            </w:r>
          </w:p>
        </w:tc>
      </w:tr>
      <w:tr w:rsidR="00C25F7F" w14:paraId="06D9EE1F" w14:textId="77777777" w:rsidTr="00C25F7F">
        <w:trPr>
          <w:trHeight w:val="220"/>
        </w:trPr>
        <w:tc>
          <w:tcPr>
            <w:tcW w:w="4428" w:type="dxa"/>
            <w:vMerge w:val="restart"/>
          </w:tcPr>
          <w:p w14:paraId="2DBEC8EB" w14:textId="77777777" w:rsidR="00C25F7F" w:rsidRPr="00C25F7F" w:rsidRDefault="00C25F7F" w:rsidP="00C25F7F">
            <w:pPr>
              <w:rPr>
                <w:rFonts w:ascii="Times New Roman" w:hAnsi="Times New Roman" w:cs="Times New Roman"/>
                <w:color w:val="000000"/>
              </w:rPr>
            </w:pPr>
            <w:r w:rsidRPr="00C25F7F">
              <w:rPr>
                <w:rFonts w:ascii="Times New Roman" w:hAnsi="Times New Roman" w:cs="Times New Roman"/>
                <w:color w:val="000000"/>
              </w:rPr>
              <w:t>The successful student will be able to question dominant assumptions about what seems “natural” “human” and “normal by critically speaking, thinking, and writing.</w:t>
            </w:r>
          </w:p>
          <w:p w14:paraId="0B2EBADD" w14:textId="77777777" w:rsidR="00C25F7F" w:rsidRPr="00C25F7F" w:rsidRDefault="00C25F7F" w:rsidP="00C25F7F">
            <w:pPr>
              <w:rPr>
                <w:rFonts w:ascii="Times New Roman" w:hAnsi="Times New Roman" w:cs="Times New Roman"/>
              </w:rPr>
            </w:pPr>
          </w:p>
        </w:tc>
        <w:tc>
          <w:tcPr>
            <w:tcW w:w="4428" w:type="dxa"/>
          </w:tcPr>
          <w:p w14:paraId="1AC35B72" w14:textId="77777777" w:rsidR="00C25F7F" w:rsidRPr="00C25F7F" w:rsidRDefault="00C25F7F" w:rsidP="00C25F7F">
            <w:pPr>
              <w:rPr>
                <w:rFonts w:ascii="Times New Roman" w:hAnsi="Times New Roman" w:cs="Times New Roman"/>
                <w:color w:val="000000"/>
              </w:rPr>
            </w:pPr>
            <w:r w:rsidRPr="00C25F7F">
              <w:rPr>
                <w:rFonts w:ascii="Times New Roman" w:hAnsi="Times New Roman" w:cs="Times New Roman"/>
                <w:color w:val="000000"/>
              </w:rPr>
              <w:t>Analyze texts using a feminist lens.</w:t>
            </w:r>
          </w:p>
          <w:p w14:paraId="5397EFDE" w14:textId="77777777" w:rsidR="00C25F7F" w:rsidRPr="00C25F7F" w:rsidRDefault="00C25F7F" w:rsidP="00C25F7F">
            <w:pPr>
              <w:rPr>
                <w:rFonts w:ascii="Times New Roman" w:hAnsi="Times New Roman" w:cs="Times New Roman"/>
              </w:rPr>
            </w:pPr>
            <w:r w:rsidRPr="00C25F7F">
              <w:rPr>
                <w:rFonts w:ascii="Times New Roman" w:hAnsi="Times New Roman" w:cs="Times New Roman"/>
              </w:rPr>
              <w:t xml:space="preserve"> </w:t>
            </w:r>
          </w:p>
        </w:tc>
      </w:tr>
      <w:tr w:rsidR="00C25F7F" w14:paraId="6445E524" w14:textId="77777777" w:rsidTr="00C25F7F">
        <w:trPr>
          <w:trHeight w:val="220"/>
        </w:trPr>
        <w:tc>
          <w:tcPr>
            <w:tcW w:w="4428" w:type="dxa"/>
            <w:vMerge/>
          </w:tcPr>
          <w:p w14:paraId="7190BFE6" w14:textId="77777777" w:rsidR="00C25F7F" w:rsidRPr="00C25F7F" w:rsidRDefault="00C25F7F" w:rsidP="00C25F7F">
            <w:pPr>
              <w:rPr>
                <w:rFonts w:ascii="Times New Roman" w:hAnsi="Times New Roman" w:cs="Times New Roman"/>
              </w:rPr>
            </w:pPr>
          </w:p>
        </w:tc>
        <w:tc>
          <w:tcPr>
            <w:tcW w:w="4428" w:type="dxa"/>
          </w:tcPr>
          <w:p w14:paraId="591ED3F0" w14:textId="77777777" w:rsidR="00C25F7F" w:rsidRPr="00C25F7F" w:rsidRDefault="00C25F7F" w:rsidP="00C25F7F">
            <w:pPr>
              <w:rPr>
                <w:rFonts w:ascii="Times New Roman" w:hAnsi="Times New Roman" w:cs="Times New Roman"/>
                <w:color w:val="000000"/>
              </w:rPr>
            </w:pPr>
            <w:r w:rsidRPr="00C25F7F">
              <w:rPr>
                <w:rFonts w:ascii="Times New Roman" w:hAnsi="Times New Roman" w:cs="Times New Roman"/>
                <w:color w:val="000000"/>
              </w:rPr>
              <w:t>Identify the core arguments of key texts.</w:t>
            </w:r>
          </w:p>
          <w:p w14:paraId="0EB581EC" w14:textId="77777777" w:rsidR="00C25F7F" w:rsidRPr="00C25F7F" w:rsidRDefault="00C25F7F" w:rsidP="00C25F7F">
            <w:pPr>
              <w:rPr>
                <w:rFonts w:ascii="Times New Roman" w:hAnsi="Times New Roman" w:cs="Times New Roman"/>
              </w:rPr>
            </w:pPr>
          </w:p>
        </w:tc>
      </w:tr>
      <w:tr w:rsidR="00C25F7F" w14:paraId="3D152A1F" w14:textId="77777777" w:rsidTr="00C25F7F">
        <w:trPr>
          <w:trHeight w:val="220"/>
        </w:trPr>
        <w:tc>
          <w:tcPr>
            <w:tcW w:w="4428" w:type="dxa"/>
            <w:vMerge/>
          </w:tcPr>
          <w:p w14:paraId="68748EEF" w14:textId="77777777" w:rsidR="00C25F7F" w:rsidRPr="00C25F7F" w:rsidRDefault="00C25F7F" w:rsidP="00C25F7F">
            <w:pPr>
              <w:rPr>
                <w:rFonts w:ascii="Times New Roman" w:hAnsi="Times New Roman" w:cs="Times New Roman"/>
              </w:rPr>
            </w:pPr>
          </w:p>
        </w:tc>
        <w:tc>
          <w:tcPr>
            <w:tcW w:w="4428" w:type="dxa"/>
          </w:tcPr>
          <w:p w14:paraId="5A9C6680" w14:textId="77777777" w:rsidR="00C25F7F" w:rsidRPr="00C25F7F" w:rsidRDefault="00C25F7F" w:rsidP="00C25F7F">
            <w:pPr>
              <w:rPr>
                <w:rFonts w:ascii="Times New Roman" w:hAnsi="Times New Roman" w:cs="Times New Roman"/>
              </w:rPr>
            </w:pPr>
            <w:r w:rsidRPr="00C25F7F">
              <w:rPr>
                <w:rFonts w:ascii="Times New Roman" w:hAnsi="Times New Roman" w:cs="Times New Roman"/>
                <w:color w:val="000000"/>
              </w:rPr>
              <w:t>Apply different interpretive frameworks to texts.</w:t>
            </w:r>
          </w:p>
        </w:tc>
      </w:tr>
      <w:tr w:rsidR="00C25F7F" w14:paraId="657258E7" w14:textId="77777777" w:rsidTr="00C25F7F">
        <w:trPr>
          <w:trHeight w:val="220"/>
        </w:trPr>
        <w:tc>
          <w:tcPr>
            <w:tcW w:w="4428" w:type="dxa"/>
          </w:tcPr>
          <w:p w14:paraId="6FFDB722" w14:textId="77777777" w:rsidR="00C25F7F" w:rsidRPr="00C25F7F" w:rsidRDefault="00C25F7F" w:rsidP="00C25F7F">
            <w:pPr>
              <w:rPr>
                <w:rFonts w:ascii="Times New Roman" w:hAnsi="Times New Roman" w:cs="Times New Roman"/>
              </w:rPr>
            </w:pPr>
          </w:p>
        </w:tc>
        <w:tc>
          <w:tcPr>
            <w:tcW w:w="4428" w:type="dxa"/>
          </w:tcPr>
          <w:p w14:paraId="73678551" w14:textId="77777777" w:rsidR="00C25F7F" w:rsidRPr="00C25F7F" w:rsidRDefault="00C25F7F" w:rsidP="00C25F7F">
            <w:pPr>
              <w:rPr>
                <w:rFonts w:ascii="Times New Roman" w:hAnsi="Times New Roman" w:cs="Times New Roman"/>
                <w:color w:val="000000"/>
              </w:rPr>
            </w:pPr>
            <w:r w:rsidRPr="00C25F7F">
              <w:rPr>
                <w:rFonts w:ascii="Times New Roman" w:hAnsi="Times New Roman" w:cs="Times New Roman"/>
                <w:color w:val="000000"/>
              </w:rPr>
              <w:t>Articulate clear and cohesive thoughts through writing.</w:t>
            </w:r>
          </w:p>
        </w:tc>
      </w:tr>
      <w:tr w:rsidR="00C25F7F" w14:paraId="30F4347E" w14:textId="77777777" w:rsidTr="00C25F7F">
        <w:trPr>
          <w:trHeight w:val="220"/>
        </w:trPr>
        <w:tc>
          <w:tcPr>
            <w:tcW w:w="4428" w:type="dxa"/>
          </w:tcPr>
          <w:p w14:paraId="5F3A4E0A" w14:textId="77777777" w:rsidR="00C25F7F" w:rsidRPr="00DD4186" w:rsidRDefault="00C25F7F" w:rsidP="00C25F7F">
            <w:pPr>
              <w:rPr>
                <w:rFonts w:ascii="Times New Roman" w:hAnsi="Times New Roman" w:cs="Times New Roman"/>
              </w:rPr>
            </w:pPr>
            <w:r w:rsidRPr="00DD4186">
              <w:rPr>
                <w:rFonts w:ascii="Times New Roman" w:hAnsi="Times New Roman" w:cs="Times New Roman"/>
              </w:rPr>
              <w:t xml:space="preserve">The successful student will be able to </w:t>
            </w:r>
            <w:r>
              <w:rPr>
                <w:rFonts w:ascii="Times New Roman" w:hAnsi="Times New Roman" w:cs="Times New Roman"/>
              </w:rPr>
              <w:t>engage</w:t>
            </w:r>
            <w:r w:rsidRPr="00DD4186">
              <w:rPr>
                <w:rFonts w:ascii="Times New Roman" w:hAnsi="Times New Roman" w:cs="Times New Roman"/>
              </w:rPr>
              <w:t xml:space="preserve"> films as aesthetic texts and as products of genre, studio, and cinema</w:t>
            </w:r>
            <w:r>
              <w:rPr>
                <w:rFonts w:ascii="Times New Roman" w:hAnsi="Times New Roman" w:cs="Times New Roman"/>
              </w:rPr>
              <w:t xml:space="preserve"> conventions as well as film and social histories. </w:t>
            </w:r>
          </w:p>
        </w:tc>
        <w:tc>
          <w:tcPr>
            <w:tcW w:w="4428" w:type="dxa"/>
          </w:tcPr>
          <w:p w14:paraId="5AD0C5CD" w14:textId="5982BDEE" w:rsidR="00C25F7F" w:rsidRDefault="00C25F7F" w:rsidP="00C25F7F">
            <w:pPr>
              <w:rPr>
                <w:rFonts w:ascii="Times New Roman" w:hAnsi="Times New Roman" w:cs="Times New Roman"/>
                <w:color w:val="000000"/>
              </w:rPr>
            </w:pPr>
            <w:r>
              <w:rPr>
                <w:rFonts w:ascii="Times New Roman" w:hAnsi="Times New Roman" w:cs="Times New Roman"/>
                <w:color w:val="000000"/>
              </w:rPr>
              <w:t>Demonstrate close reading of films through examinat</w:t>
            </w:r>
            <w:r w:rsidR="00F52EEF">
              <w:rPr>
                <w:rFonts w:ascii="Times New Roman" w:hAnsi="Times New Roman" w:cs="Times New Roman"/>
                <w:color w:val="000000"/>
              </w:rPr>
              <w:t>ion of cinematic techniques and narrative development.</w:t>
            </w:r>
          </w:p>
          <w:p w14:paraId="16412018" w14:textId="4459434E" w:rsidR="00C25F7F" w:rsidRDefault="00C25F7F" w:rsidP="00C25F7F">
            <w:pPr>
              <w:rPr>
                <w:rFonts w:ascii="Times New Roman" w:hAnsi="Times New Roman" w:cs="Times New Roman"/>
                <w:color w:val="000000"/>
              </w:rPr>
            </w:pPr>
            <w:r>
              <w:rPr>
                <w:rFonts w:ascii="Times New Roman" w:hAnsi="Times New Roman" w:cs="Times New Roman"/>
                <w:color w:val="000000"/>
              </w:rPr>
              <w:t xml:space="preserve">Analyze </w:t>
            </w:r>
            <w:r w:rsidR="00F52EEF">
              <w:rPr>
                <w:rFonts w:ascii="Times New Roman" w:hAnsi="Times New Roman" w:cs="Times New Roman"/>
                <w:color w:val="000000"/>
              </w:rPr>
              <w:t xml:space="preserve">the impact of genre, studio, </w:t>
            </w:r>
            <w:r>
              <w:rPr>
                <w:rFonts w:ascii="Times New Roman" w:hAnsi="Times New Roman" w:cs="Times New Roman"/>
                <w:color w:val="000000"/>
              </w:rPr>
              <w:t>fil</w:t>
            </w:r>
            <w:r w:rsidR="00F52EEF">
              <w:rPr>
                <w:rFonts w:ascii="Times New Roman" w:hAnsi="Times New Roman" w:cs="Times New Roman"/>
                <w:color w:val="000000"/>
              </w:rPr>
              <w:t>m, and cultural histories on individual films</w:t>
            </w:r>
          </w:p>
          <w:p w14:paraId="7627F371" w14:textId="77777777" w:rsidR="00C25F7F" w:rsidRDefault="00C25F7F" w:rsidP="00C25F7F">
            <w:pPr>
              <w:rPr>
                <w:rFonts w:ascii="Times New Roman" w:hAnsi="Times New Roman" w:cs="Times New Roman"/>
                <w:color w:val="000000"/>
              </w:rPr>
            </w:pPr>
            <w:r>
              <w:rPr>
                <w:rFonts w:ascii="Times New Roman" w:hAnsi="Times New Roman" w:cs="Times New Roman"/>
                <w:color w:val="000000"/>
              </w:rPr>
              <w:t xml:space="preserve">Interpret a film or scene by applying film and feminist theories in conjunction with the skills above. </w:t>
            </w:r>
          </w:p>
          <w:p w14:paraId="74CB2916" w14:textId="77777777" w:rsidR="00C25F7F" w:rsidRDefault="00C25F7F" w:rsidP="00BC43DA">
            <w:pPr>
              <w:rPr>
                <w:rFonts w:ascii="Times New Roman" w:hAnsi="Times New Roman" w:cs="Times New Roman"/>
                <w:color w:val="000000"/>
              </w:rPr>
            </w:pPr>
          </w:p>
        </w:tc>
      </w:tr>
    </w:tbl>
    <w:p w14:paraId="7759B2EF" w14:textId="586829BA" w:rsidR="00D331BC" w:rsidRDefault="00AA79A1" w:rsidP="00AA79A1">
      <w:pPr>
        <w:pStyle w:val="Heading2"/>
        <w:rPr>
          <w:rFonts w:ascii="Calibri" w:hAnsi="Calibri"/>
        </w:rPr>
      </w:pPr>
      <w:r w:rsidRPr="00B45693">
        <w:rPr>
          <w:rFonts w:ascii="Calibri" w:hAnsi="Calibri"/>
        </w:rPr>
        <w:t>Course materials</w:t>
      </w:r>
    </w:p>
    <w:p w14:paraId="62875E34" w14:textId="790DD73C" w:rsidR="00C25F7F" w:rsidRDefault="00845766" w:rsidP="00C25F7F">
      <w:pPr>
        <w:rPr>
          <w:rFonts w:ascii="Times New Roman" w:hAnsi="Times New Roman" w:cs="Times New Roman"/>
          <w:color w:val="000000"/>
        </w:rPr>
      </w:pPr>
      <w:r w:rsidRPr="00845766">
        <w:rPr>
          <w:rFonts w:ascii="Times New Roman" w:hAnsi="Times New Roman" w:cs="Times New Roman"/>
          <w:b/>
          <w:color w:val="000000"/>
        </w:rPr>
        <w:t>ESSAYS</w:t>
      </w:r>
      <w:r>
        <w:rPr>
          <w:rFonts w:ascii="Times New Roman" w:hAnsi="Times New Roman" w:cs="Times New Roman"/>
          <w:color w:val="000000"/>
        </w:rPr>
        <w:t xml:space="preserve">: </w:t>
      </w:r>
      <w:r w:rsidR="00C25F7F">
        <w:rPr>
          <w:rFonts w:ascii="Times New Roman" w:hAnsi="Times New Roman" w:cs="Times New Roman"/>
          <w:color w:val="000000"/>
        </w:rPr>
        <w:t xml:space="preserve">The assigned essays are available in the Readings file on Carmen.  </w:t>
      </w:r>
    </w:p>
    <w:p w14:paraId="2847E2AC" w14:textId="31BE13B5" w:rsidR="00845766" w:rsidRPr="005A4B17" w:rsidRDefault="00845766" w:rsidP="00845766">
      <w:pPr>
        <w:tabs>
          <w:tab w:val="left" w:pos="2160"/>
        </w:tabs>
        <w:rPr>
          <w:rFonts w:ascii="Times New Roman" w:hAnsi="Times New Roman" w:cs="Times New Roman"/>
          <w:color w:val="000000"/>
        </w:rPr>
      </w:pPr>
      <w:r w:rsidRPr="00C405EA">
        <w:rPr>
          <w:rFonts w:ascii="Times New Roman" w:hAnsi="Times New Roman" w:cs="Times New Roman"/>
          <w:b/>
          <w:color w:val="000000"/>
        </w:rPr>
        <w:t xml:space="preserve">FILMS: </w:t>
      </w:r>
      <w:r>
        <w:rPr>
          <w:rFonts w:ascii="Times New Roman" w:hAnsi="Times New Roman" w:cs="Times New Roman"/>
          <w:color w:val="000000"/>
        </w:rPr>
        <w:t>The assigned films</w:t>
      </w:r>
      <w:r w:rsidR="00C405EA">
        <w:rPr>
          <w:rFonts w:ascii="Times New Roman" w:hAnsi="Times New Roman" w:cs="Times New Roman"/>
          <w:color w:val="000000"/>
        </w:rPr>
        <w:t xml:space="preserve"> are </w:t>
      </w:r>
      <w:r w:rsidRPr="005A4B17">
        <w:rPr>
          <w:rFonts w:ascii="Times New Roman" w:hAnsi="Times New Roman" w:cs="Times New Roman"/>
          <w:color w:val="000000"/>
        </w:rPr>
        <w:t xml:space="preserve">available on OSU’s media library streaming service: </w:t>
      </w:r>
      <w:r w:rsidRPr="007A7E1A">
        <w:rPr>
          <w:rFonts w:ascii="Times New Roman" w:hAnsi="Times New Roman" w:cs="Times New Roman"/>
          <w:b/>
          <w:color w:val="000000"/>
        </w:rPr>
        <w:t>drm.osu.edu</w:t>
      </w:r>
      <w:r w:rsidRPr="005A4B17">
        <w:rPr>
          <w:rFonts w:ascii="Times New Roman" w:hAnsi="Times New Roman" w:cs="Times New Roman"/>
          <w:color w:val="000000"/>
        </w:rPr>
        <w:t xml:space="preserve">. These are the films you need to </w:t>
      </w:r>
      <w:r>
        <w:rPr>
          <w:rFonts w:ascii="Times New Roman" w:hAnsi="Times New Roman" w:cs="Times New Roman"/>
          <w:color w:val="000000"/>
        </w:rPr>
        <w:t>see, as well as their due dates:</w:t>
      </w:r>
    </w:p>
    <w:p w14:paraId="68CF9BD3" w14:textId="77777777" w:rsidR="00845766" w:rsidRPr="005A4B17" w:rsidRDefault="00845766" w:rsidP="00845766">
      <w:pPr>
        <w:rPr>
          <w:rFonts w:ascii="Times New Roman" w:hAnsi="Times New Roman" w:cs="Times New Roman"/>
          <w:color w:val="000000"/>
        </w:rPr>
      </w:pPr>
    </w:p>
    <w:p w14:paraId="7F99E875"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Sept. 11</w:t>
      </w:r>
      <w:r w:rsidRPr="005A4B17">
        <w:rPr>
          <w:rFonts w:ascii="Times New Roman" w:hAnsi="Times New Roman" w:cs="Times New Roman"/>
          <w:color w:val="000000"/>
        </w:rPr>
        <w:t xml:space="preserve">: </w:t>
      </w:r>
      <w:r w:rsidRPr="005A4B17">
        <w:rPr>
          <w:rFonts w:ascii="Times New Roman" w:hAnsi="Times New Roman" w:cs="Times New Roman"/>
          <w:color w:val="000000"/>
        </w:rPr>
        <w:tab/>
      </w:r>
      <w:r w:rsidRPr="005A4B17">
        <w:rPr>
          <w:rFonts w:ascii="Times New Roman" w:hAnsi="Times New Roman" w:cs="Times New Roman"/>
          <w:color w:val="000000"/>
        </w:rPr>
        <w:tab/>
        <w:t xml:space="preserve">Hitchcock, </w:t>
      </w:r>
      <w:r w:rsidRPr="00443583">
        <w:rPr>
          <w:rFonts w:ascii="Times New Roman" w:hAnsi="Times New Roman" w:cs="Times New Roman"/>
          <w:i/>
          <w:color w:val="000000"/>
        </w:rPr>
        <w:t xml:space="preserve">Psycho </w:t>
      </w:r>
      <w:r w:rsidRPr="005A4B17">
        <w:rPr>
          <w:rFonts w:ascii="Times New Roman" w:hAnsi="Times New Roman" w:cs="Times New Roman"/>
          <w:color w:val="000000"/>
        </w:rPr>
        <w:t>(1960)</w:t>
      </w:r>
      <w:r>
        <w:rPr>
          <w:rFonts w:ascii="Times New Roman" w:hAnsi="Times New Roman" w:cs="Times New Roman"/>
          <w:color w:val="000000"/>
        </w:rPr>
        <w:t xml:space="preserve"> </w:t>
      </w:r>
    </w:p>
    <w:p w14:paraId="4E77C58B" w14:textId="77777777" w:rsidR="00845766" w:rsidRPr="005A4B17" w:rsidRDefault="00845766" w:rsidP="00845766">
      <w:pPr>
        <w:contextualSpacing/>
        <w:rPr>
          <w:rFonts w:ascii="Times New Roman" w:hAnsi="Times New Roman" w:cs="Times New Roman"/>
          <w:color w:val="000000"/>
        </w:rPr>
      </w:pPr>
      <w:r>
        <w:rPr>
          <w:rFonts w:ascii="Times New Roman" w:hAnsi="Times New Roman" w:cs="Times New Roman"/>
          <w:color w:val="000000"/>
        </w:rPr>
        <w:t>Sept. 20:</w:t>
      </w:r>
      <w:r>
        <w:rPr>
          <w:rFonts w:ascii="Times New Roman" w:hAnsi="Times New Roman" w:cs="Times New Roman"/>
          <w:color w:val="000000"/>
        </w:rPr>
        <w:tab/>
      </w:r>
      <w:r>
        <w:rPr>
          <w:rFonts w:ascii="Times New Roman" w:hAnsi="Times New Roman" w:cs="Times New Roman"/>
          <w:color w:val="000000"/>
        </w:rPr>
        <w:tab/>
        <w:t xml:space="preserve">Carpenter, </w:t>
      </w:r>
      <w:r w:rsidRPr="00443583">
        <w:rPr>
          <w:rFonts w:ascii="Times New Roman" w:hAnsi="Times New Roman" w:cs="Times New Roman"/>
          <w:i/>
          <w:color w:val="000000"/>
        </w:rPr>
        <w:t>Halloween</w:t>
      </w:r>
      <w:r>
        <w:rPr>
          <w:rFonts w:ascii="Times New Roman" w:hAnsi="Times New Roman" w:cs="Times New Roman"/>
          <w:color w:val="000000"/>
        </w:rPr>
        <w:t xml:space="preserve"> (1978) (on Amazon video, it’s dated 2015)</w:t>
      </w:r>
    </w:p>
    <w:p w14:paraId="63E234D8"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Sept. 27</w:t>
      </w:r>
      <w:r w:rsidRPr="005A4B17">
        <w:rPr>
          <w:rFonts w:ascii="Times New Roman" w:hAnsi="Times New Roman" w:cs="Times New Roman"/>
          <w:color w:val="000000"/>
        </w:rPr>
        <w:t>:</w:t>
      </w:r>
      <w:r w:rsidRPr="005A4B17">
        <w:rPr>
          <w:rFonts w:ascii="Times New Roman" w:hAnsi="Times New Roman" w:cs="Times New Roman"/>
          <w:color w:val="000000"/>
        </w:rPr>
        <w:tab/>
        <w:t xml:space="preserve"> </w:t>
      </w:r>
      <w:r w:rsidRPr="005A4B17">
        <w:rPr>
          <w:rFonts w:ascii="Times New Roman" w:hAnsi="Times New Roman" w:cs="Times New Roman"/>
          <w:color w:val="000000"/>
        </w:rPr>
        <w:tab/>
        <w:t xml:space="preserve">Craven, </w:t>
      </w:r>
      <w:r w:rsidRPr="00443583">
        <w:rPr>
          <w:rFonts w:ascii="Times New Roman" w:hAnsi="Times New Roman" w:cs="Times New Roman"/>
          <w:i/>
          <w:color w:val="000000"/>
        </w:rPr>
        <w:t>Scream</w:t>
      </w:r>
      <w:r w:rsidRPr="005A4B17">
        <w:rPr>
          <w:rFonts w:ascii="Times New Roman" w:hAnsi="Times New Roman" w:cs="Times New Roman"/>
          <w:color w:val="000000"/>
        </w:rPr>
        <w:t xml:space="preserve"> (1995) streamable on Netflix</w:t>
      </w:r>
    </w:p>
    <w:p w14:paraId="78122A04"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Oct. 9:</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43583">
        <w:rPr>
          <w:rFonts w:ascii="Times New Roman" w:hAnsi="Times New Roman" w:cs="Times New Roman"/>
          <w:i/>
          <w:color w:val="000000"/>
        </w:rPr>
        <w:t>Rocky Horror Picture Show</w:t>
      </w:r>
      <w:r>
        <w:rPr>
          <w:rFonts w:ascii="Times New Roman" w:hAnsi="Times New Roman" w:cs="Times New Roman"/>
          <w:color w:val="000000"/>
        </w:rPr>
        <w:t xml:space="preserve"> (2016)</w:t>
      </w:r>
      <w:r>
        <w:rPr>
          <w:rFonts w:ascii="Times New Roman" w:hAnsi="Times New Roman" w:cs="Times New Roman"/>
          <w:color w:val="000000"/>
        </w:rPr>
        <w:tab/>
        <w:t xml:space="preserve"> </w:t>
      </w:r>
      <w:r w:rsidRPr="005A4B17">
        <w:rPr>
          <w:rFonts w:ascii="Times New Roman" w:hAnsi="Times New Roman" w:cs="Times New Roman"/>
          <w:color w:val="000000"/>
        </w:rPr>
        <w:tab/>
      </w:r>
      <w:r w:rsidRPr="005A4B17">
        <w:rPr>
          <w:rFonts w:ascii="Times New Roman" w:hAnsi="Times New Roman" w:cs="Times New Roman"/>
          <w:color w:val="000000"/>
        </w:rPr>
        <w:tab/>
      </w:r>
      <w:r>
        <w:rPr>
          <w:rFonts w:ascii="Times New Roman" w:hAnsi="Times New Roman" w:cs="Times New Roman"/>
          <w:color w:val="000000"/>
        </w:rPr>
        <w:t xml:space="preserve"> </w:t>
      </w:r>
    </w:p>
    <w:p w14:paraId="6BE2DCB4" w14:textId="77777777" w:rsidR="00845766" w:rsidRPr="005A4B17" w:rsidRDefault="00845766" w:rsidP="00845766">
      <w:pPr>
        <w:contextualSpacing/>
        <w:rPr>
          <w:rFonts w:ascii="Times New Roman" w:hAnsi="Times New Roman" w:cs="Times New Roman"/>
          <w:color w:val="000000"/>
        </w:rPr>
      </w:pPr>
      <w:r>
        <w:rPr>
          <w:rFonts w:ascii="Times New Roman" w:hAnsi="Times New Roman" w:cs="Times New Roman"/>
          <w:color w:val="000000"/>
        </w:rPr>
        <w:lastRenderedPageBreak/>
        <w:t>Oct. 18:</w:t>
      </w:r>
      <w:r>
        <w:rPr>
          <w:rFonts w:ascii="Times New Roman" w:hAnsi="Times New Roman" w:cs="Times New Roman"/>
          <w:color w:val="000000"/>
        </w:rPr>
        <w:tab/>
      </w:r>
      <w:r>
        <w:rPr>
          <w:rFonts w:ascii="Times New Roman" w:hAnsi="Times New Roman" w:cs="Times New Roman"/>
          <w:color w:val="000000"/>
        </w:rPr>
        <w:tab/>
        <w:t>Scott,</w:t>
      </w:r>
      <w:r w:rsidRPr="00EC6CA8">
        <w:rPr>
          <w:rFonts w:ascii="Times New Roman" w:hAnsi="Times New Roman" w:cs="Times New Roman"/>
          <w:color w:val="000000"/>
        </w:rPr>
        <w:t xml:space="preserve"> </w:t>
      </w:r>
      <w:r w:rsidRPr="00443583">
        <w:rPr>
          <w:rFonts w:ascii="Times New Roman" w:hAnsi="Times New Roman" w:cs="Times New Roman"/>
          <w:i/>
          <w:color w:val="000000"/>
        </w:rPr>
        <w:t>Alien</w:t>
      </w:r>
      <w:r>
        <w:rPr>
          <w:rFonts w:ascii="Times New Roman" w:hAnsi="Times New Roman" w:cs="Times New Roman"/>
          <w:color w:val="000000"/>
        </w:rPr>
        <w:t xml:space="preserve"> (1978) </w:t>
      </w:r>
    </w:p>
    <w:p w14:paraId="7939CBF7" w14:textId="77777777" w:rsidR="00845766" w:rsidRPr="005A4B17" w:rsidRDefault="00845766" w:rsidP="00845766">
      <w:pPr>
        <w:contextualSpacing/>
        <w:rPr>
          <w:rFonts w:ascii="Times New Roman" w:hAnsi="Times New Roman" w:cs="Times New Roman"/>
          <w:color w:val="000000"/>
        </w:rPr>
      </w:pPr>
      <w:r>
        <w:rPr>
          <w:rFonts w:ascii="Times New Roman" w:hAnsi="Times New Roman" w:cs="Times New Roman"/>
          <w:color w:val="000000"/>
        </w:rPr>
        <w:t>Oct. 25</w:t>
      </w:r>
      <w:r w:rsidRPr="005A4B17">
        <w:rPr>
          <w:rFonts w:ascii="Times New Roman" w:hAnsi="Times New Roman" w:cs="Times New Roman"/>
          <w:color w:val="000000"/>
        </w:rPr>
        <w:t>:</w:t>
      </w:r>
      <w:r w:rsidRPr="005A4B17">
        <w:rPr>
          <w:rFonts w:ascii="Times New Roman" w:hAnsi="Times New Roman" w:cs="Times New Roman"/>
          <w:color w:val="000000"/>
        </w:rPr>
        <w:tab/>
      </w:r>
      <w:r w:rsidRPr="005A4B17">
        <w:rPr>
          <w:rFonts w:ascii="Times New Roman" w:hAnsi="Times New Roman" w:cs="Times New Roman"/>
          <w:color w:val="000000"/>
        </w:rPr>
        <w:tab/>
        <w:t xml:space="preserve">Polanski, </w:t>
      </w:r>
      <w:r w:rsidRPr="00443583">
        <w:rPr>
          <w:rFonts w:ascii="Times New Roman" w:hAnsi="Times New Roman" w:cs="Times New Roman"/>
          <w:i/>
          <w:color w:val="000000"/>
        </w:rPr>
        <w:t>Rosemary’s Baby</w:t>
      </w:r>
      <w:r w:rsidRPr="005A4B17">
        <w:rPr>
          <w:rFonts w:ascii="Times New Roman" w:hAnsi="Times New Roman" w:cs="Times New Roman"/>
          <w:color w:val="000000"/>
        </w:rPr>
        <w:t xml:space="preserve"> (1968)</w:t>
      </w:r>
      <w:r>
        <w:rPr>
          <w:rFonts w:ascii="Times New Roman" w:hAnsi="Times New Roman" w:cs="Times New Roman"/>
          <w:color w:val="000000"/>
        </w:rPr>
        <w:t xml:space="preserve"> </w:t>
      </w:r>
    </w:p>
    <w:p w14:paraId="3952B632"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Nov. 1</w:t>
      </w:r>
      <w:r w:rsidRPr="005A4B17">
        <w:rPr>
          <w:rFonts w:ascii="Times New Roman" w:hAnsi="Times New Roman" w:cs="Times New Roman"/>
          <w:color w:val="000000"/>
        </w:rPr>
        <w:t>:</w:t>
      </w:r>
      <w:r w:rsidRPr="005A4B17">
        <w:rPr>
          <w:rFonts w:ascii="Times New Roman" w:hAnsi="Times New Roman" w:cs="Times New Roman"/>
          <w:color w:val="000000"/>
        </w:rPr>
        <w:tab/>
      </w:r>
      <w:r w:rsidRPr="005A4B17">
        <w:rPr>
          <w:rFonts w:ascii="Times New Roman" w:hAnsi="Times New Roman" w:cs="Times New Roman"/>
          <w:color w:val="000000"/>
        </w:rPr>
        <w:tab/>
        <w:t xml:space="preserve">Verbinski, </w:t>
      </w:r>
      <w:r w:rsidRPr="00443583">
        <w:rPr>
          <w:rFonts w:ascii="Times New Roman" w:hAnsi="Times New Roman" w:cs="Times New Roman"/>
          <w:i/>
          <w:color w:val="000000"/>
        </w:rPr>
        <w:t>The Ring</w:t>
      </w:r>
      <w:r w:rsidRPr="005A4B17">
        <w:rPr>
          <w:rFonts w:ascii="Times New Roman" w:hAnsi="Times New Roman" w:cs="Times New Roman"/>
          <w:color w:val="000000"/>
        </w:rPr>
        <w:t xml:space="preserve"> (2002)</w:t>
      </w:r>
    </w:p>
    <w:p w14:paraId="3524728F"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Nov. 6:</w:t>
      </w:r>
      <w:r>
        <w:rPr>
          <w:rFonts w:ascii="Times New Roman" w:hAnsi="Times New Roman" w:cs="Times New Roman"/>
          <w:color w:val="000000"/>
        </w:rPr>
        <w:tab/>
      </w:r>
      <w:r>
        <w:rPr>
          <w:rFonts w:ascii="Times New Roman" w:hAnsi="Times New Roman" w:cs="Times New Roman"/>
          <w:color w:val="000000"/>
        </w:rPr>
        <w:tab/>
        <w:t xml:space="preserve">Kent, </w:t>
      </w:r>
      <w:r w:rsidRPr="00443583">
        <w:rPr>
          <w:rFonts w:ascii="Times New Roman" w:hAnsi="Times New Roman" w:cs="Times New Roman"/>
          <w:i/>
          <w:color w:val="000000"/>
        </w:rPr>
        <w:t>The Babadook</w:t>
      </w:r>
      <w:r>
        <w:rPr>
          <w:rFonts w:ascii="Times New Roman" w:hAnsi="Times New Roman" w:cs="Times New Roman"/>
          <w:color w:val="000000"/>
        </w:rPr>
        <w:t xml:space="preserve"> (2014) streamable on Netflix</w:t>
      </w:r>
    </w:p>
    <w:p w14:paraId="524B9BFC"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Nov. 13:</w:t>
      </w:r>
      <w:r>
        <w:rPr>
          <w:rFonts w:ascii="Times New Roman" w:hAnsi="Times New Roman" w:cs="Times New Roman"/>
          <w:color w:val="000000"/>
        </w:rPr>
        <w:tab/>
      </w:r>
      <w:r>
        <w:rPr>
          <w:rFonts w:ascii="Times New Roman" w:hAnsi="Times New Roman" w:cs="Times New Roman"/>
          <w:color w:val="000000"/>
        </w:rPr>
        <w:tab/>
        <w:t xml:space="preserve">Bayona, </w:t>
      </w:r>
      <w:r w:rsidRPr="00443583">
        <w:rPr>
          <w:rFonts w:ascii="Times New Roman" w:hAnsi="Times New Roman" w:cs="Times New Roman"/>
          <w:i/>
          <w:color w:val="000000"/>
        </w:rPr>
        <w:t>The Orphanage</w:t>
      </w:r>
      <w:r>
        <w:rPr>
          <w:rFonts w:ascii="Times New Roman" w:hAnsi="Times New Roman" w:cs="Times New Roman"/>
          <w:color w:val="000000"/>
        </w:rPr>
        <w:t xml:space="preserve"> (2007) </w:t>
      </w:r>
    </w:p>
    <w:p w14:paraId="39ABE9B0"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Nov. 15:</w:t>
      </w:r>
      <w:r>
        <w:rPr>
          <w:rFonts w:ascii="Times New Roman" w:hAnsi="Times New Roman" w:cs="Times New Roman"/>
          <w:color w:val="000000"/>
        </w:rPr>
        <w:tab/>
      </w:r>
      <w:r>
        <w:rPr>
          <w:rFonts w:ascii="Times New Roman" w:hAnsi="Times New Roman" w:cs="Times New Roman"/>
          <w:color w:val="000000"/>
        </w:rPr>
        <w:tab/>
        <w:t xml:space="preserve">Amenábar, </w:t>
      </w:r>
      <w:r w:rsidRPr="00443583">
        <w:rPr>
          <w:rFonts w:ascii="Times New Roman" w:hAnsi="Times New Roman" w:cs="Times New Roman"/>
          <w:i/>
          <w:color w:val="000000"/>
        </w:rPr>
        <w:t>The Others</w:t>
      </w:r>
      <w:r>
        <w:rPr>
          <w:rFonts w:ascii="Times New Roman" w:hAnsi="Times New Roman" w:cs="Times New Roman"/>
          <w:color w:val="000000"/>
        </w:rPr>
        <w:t xml:space="preserve"> (2001) </w:t>
      </w:r>
    </w:p>
    <w:p w14:paraId="1330E84C"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Nov. 27:</w:t>
      </w:r>
      <w:r>
        <w:rPr>
          <w:rFonts w:ascii="Times New Roman" w:hAnsi="Times New Roman" w:cs="Times New Roman"/>
          <w:color w:val="000000"/>
        </w:rPr>
        <w:tab/>
      </w:r>
      <w:r>
        <w:rPr>
          <w:rFonts w:ascii="Times New Roman" w:hAnsi="Times New Roman" w:cs="Times New Roman"/>
          <w:color w:val="000000"/>
        </w:rPr>
        <w:tab/>
        <w:t xml:space="preserve">Rose, </w:t>
      </w:r>
      <w:r w:rsidRPr="00443583">
        <w:rPr>
          <w:rFonts w:ascii="Times New Roman" w:hAnsi="Times New Roman" w:cs="Times New Roman"/>
          <w:i/>
          <w:color w:val="000000"/>
        </w:rPr>
        <w:t>Candyman</w:t>
      </w:r>
      <w:r>
        <w:rPr>
          <w:rFonts w:ascii="Times New Roman" w:hAnsi="Times New Roman" w:cs="Times New Roman"/>
          <w:color w:val="000000"/>
        </w:rPr>
        <w:t xml:space="preserve"> (1992)</w:t>
      </w:r>
    </w:p>
    <w:p w14:paraId="564C598A" w14:textId="77777777" w:rsidR="00845766" w:rsidRDefault="00845766" w:rsidP="00845766">
      <w:pPr>
        <w:contextualSpacing/>
        <w:rPr>
          <w:rFonts w:ascii="Times New Roman" w:hAnsi="Times New Roman" w:cs="Times New Roman"/>
          <w:color w:val="000000"/>
        </w:rPr>
      </w:pPr>
      <w:r>
        <w:rPr>
          <w:rFonts w:ascii="Times New Roman" w:hAnsi="Times New Roman" w:cs="Times New Roman"/>
          <w:color w:val="000000"/>
        </w:rPr>
        <w:t>Dec. 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Peele, </w:t>
      </w:r>
      <w:r w:rsidRPr="00443583">
        <w:rPr>
          <w:rFonts w:ascii="Times New Roman" w:hAnsi="Times New Roman" w:cs="Times New Roman"/>
          <w:i/>
          <w:color w:val="000000"/>
        </w:rPr>
        <w:t>Get Out</w:t>
      </w:r>
      <w:r>
        <w:rPr>
          <w:rFonts w:ascii="Times New Roman" w:hAnsi="Times New Roman" w:cs="Times New Roman"/>
          <w:color w:val="000000"/>
        </w:rPr>
        <w:t xml:space="preserve"> (2017) (the version with the alternative ending is also on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the drm if you’re curious about it)</w:t>
      </w:r>
    </w:p>
    <w:p w14:paraId="339693EB" w14:textId="0C766786" w:rsidR="004A3492" w:rsidRPr="00B45693" w:rsidRDefault="00F20872" w:rsidP="004A3492">
      <w:pPr>
        <w:pStyle w:val="Heading1"/>
      </w:pPr>
      <w:r w:rsidRPr="00B45693">
        <w:t xml:space="preserve">Grading and </w:t>
      </w:r>
      <w:r w:rsidR="00117042">
        <w:t>instructor</w:t>
      </w:r>
      <w:r w:rsidRPr="00B45693">
        <w:t xml:space="preserve"> response</w:t>
      </w:r>
    </w:p>
    <w:p w14:paraId="0953D394" w14:textId="23C5847C" w:rsidR="00DA40B8" w:rsidRPr="00C25F7F" w:rsidRDefault="00160E18" w:rsidP="00C25F7F">
      <w:pPr>
        <w:pStyle w:val="Heading2"/>
        <w:rPr>
          <w:rFonts w:ascii="Calibri" w:hAnsi="Calibri"/>
        </w:rPr>
      </w:pPr>
      <w:r w:rsidRPr="00B45693">
        <w:rPr>
          <w:rFonts w:ascii="Calibri" w:hAnsi="Calibri"/>
        </w:rPr>
        <w:t>Grades</w:t>
      </w:r>
    </w:p>
    <w:p w14:paraId="779F8385" w14:textId="7E4B4540" w:rsidR="00845766" w:rsidRDefault="00845766" w:rsidP="00845766">
      <w:pPr>
        <w:rPr>
          <w:rFonts w:ascii="Times New Roman" w:hAnsi="Times New Roman" w:cs="Times New Roman"/>
          <w:color w:val="000000"/>
        </w:rPr>
      </w:pPr>
      <w:r w:rsidRPr="00384EEC">
        <w:rPr>
          <w:rFonts w:ascii="Times New Roman" w:hAnsi="Times New Roman" w:cs="Times New Roman"/>
          <w:color w:val="000000"/>
        </w:rPr>
        <w:t>--</w:t>
      </w:r>
      <w:r w:rsidRPr="00384EEC">
        <w:rPr>
          <w:rFonts w:ascii="Times New Roman" w:hAnsi="Times New Roman" w:cs="Times New Roman"/>
          <w:b/>
          <w:color w:val="000000"/>
        </w:rPr>
        <w:t>Midterm and</w:t>
      </w:r>
      <w:r w:rsidRPr="00384EEC">
        <w:rPr>
          <w:rFonts w:ascii="Times New Roman" w:hAnsi="Times New Roman" w:cs="Times New Roman"/>
          <w:color w:val="000000"/>
        </w:rPr>
        <w:t xml:space="preserve"> </w:t>
      </w:r>
      <w:r w:rsidR="00B70FEF">
        <w:rPr>
          <w:rFonts w:ascii="Times New Roman" w:hAnsi="Times New Roman" w:cs="Times New Roman"/>
          <w:b/>
          <w:bCs/>
          <w:color w:val="000000"/>
        </w:rPr>
        <w:t>f</w:t>
      </w:r>
      <w:r w:rsidRPr="00384EEC">
        <w:rPr>
          <w:rFonts w:ascii="Times New Roman" w:hAnsi="Times New Roman" w:cs="Times New Roman"/>
          <w:b/>
          <w:bCs/>
          <w:color w:val="000000"/>
        </w:rPr>
        <w:t>inal exams</w:t>
      </w:r>
      <w:r w:rsidRPr="00C77C30">
        <w:rPr>
          <w:rFonts w:ascii="Times New Roman" w:hAnsi="Times New Roman" w:cs="Times New Roman"/>
          <w:b/>
          <w:color w:val="000000"/>
        </w:rPr>
        <w:t>, 20% each of final grade</w:t>
      </w:r>
      <w:r w:rsidRPr="00384EEC">
        <w:rPr>
          <w:rFonts w:ascii="Times New Roman" w:hAnsi="Times New Roman" w:cs="Times New Roman"/>
          <w:color w:val="000000"/>
        </w:rPr>
        <w:t xml:space="preserve">. Both exams will cover films, readings, and class material, including </w:t>
      </w:r>
      <w:r w:rsidR="00BC43DA">
        <w:rPr>
          <w:rFonts w:ascii="Times New Roman" w:hAnsi="Times New Roman" w:cs="Times New Roman"/>
          <w:color w:val="000000"/>
        </w:rPr>
        <w:t>in-class scene analyses</w:t>
      </w:r>
      <w:r w:rsidRPr="00384EEC">
        <w:rPr>
          <w:rFonts w:ascii="Times New Roman" w:hAnsi="Times New Roman" w:cs="Times New Roman"/>
          <w:color w:val="000000"/>
        </w:rPr>
        <w:t>.  I will post a study guide on Carmen a week before each exam.  The final exam cov</w:t>
      </w:r>
      <w:r w:rsidR="00231908">
        <w:rPr>
          <w:rFonts w:ascii="Times New Roman" w:hAnsi="Times New Roman" w:cs="Times New Roman"/>
          <w:color w:val="000000"/>
        </w:rPr>
        <w:t>ers material since the midterm.</w:t>
      </w:r>
    </w:p>
    <w:p w14:paraId="3D8579D5" w14:textId="0342D668" w:rsidR="00845766" w:rsidRDefault="00231908" w:rsidP="00231908">
      <w:pPr>
        <w:contextualSpacing/>
        <w:rPr>
          <w:rFonts w:ascii="Times New Roman" w:hAnsi="Times New Roman" w:cs="Times New Roman"/>
          <w:color w:val="000000"/>
        </w:rPr>
      </w:pPr>
      <w:r>
        <w:rPr>
          <w:rFonts w:ascii="Times New Roman" w:hAnsi="Times New Roman" w:cs="Times New Roman"/>
          <w:b/>
          <w:color w:val="000000"/>
        </w:rPr>
        <w:t>--</w:t>
      </w:r>
      <w:r w:rsidR="00845766">
        <w:rPr>
          <w:rFonts w:ascii="Times New Roman" w:hAnsi="Times New Roman" w:cs="Times New Roman"/>
          <w:b/>
          <w:color w:val="000000"/>
        </w:rPr>
        <w:t xml:space="preserve">Reading </w:t>
      </w:r>
      <w:r w:rsidR="00B70FEF">
        <w:rPr>
          <w:rFonts w:ascii="Times New Roman" w:hAnsi="Times New Roman" w:cs="Times New Roman"/>
          <w:b/>
          <w:color w:val="000000"/>
        </w:rPr>
        <w:t>j</w:t>
      </w:r>
      <w:r w:rsidR="00845766" w:rsidRPr="00C77C30">
        <w:rPr>
          <w:rFonts w:ascii="Times New Roman" w:hAnsi="Times New Roman" w:cs="Times New Roman"/>
          <w:b/>
          <w:color w:val="000000"/>
        </w:rPr>
        <w:t xml:space="preserve">ournals, 20% of final </w:t>
      </w:r>
      <w:r w:rsidR="00845766">
        <w:rPr>
          <w:rFonts w:ascii="Times New Roman" w:hAnsi="Times New Roman" w:cs="Times New Roman"/>
          <w:b/>
          <w:color w:val="000000"/>
        </w:rPr>
        <w:t>grade</w:t>
      </w:r>
      <w:r w:rsidR="00845766" w:rsidRPr="00C77C30">
        <w:rPr>
          <w:rFonts w:ascii="Times New Roman" w:hAnsi="Times New Roman" w:cs="Times New Roman"/>
          <w:b/>
          <w:color w:val="000000"/>
        </w:rPr>
        <w:t>.</w:t>
      </w:r>
      <w:r w:rsidR="00845766">
        <w:rPr>
          <w:rFonts w:ascii="Times New Roman" w:hAnsi="Times New Roman" w:cs="Times New Roman"/>
          <w:color w:val="000000"/>
        </w:rPr>
        <w:t xml:space="preserve">  For each chapter or essay assigned, please </w:t>
      </w:r>
      <w:r>
        <w:rPr>
          <w:rFonts w:ascii="Times New Roman" w:hAnsi="Times New Roman" w:cs="Times New Roman"/>
          <w:color w:val="000000"/>
        </w:rPr>
        <w:t>post on the Carmen discussions page</w:t>
      </w:r>
      <w:r w:rsidR="00845766">
        <w:rPr>
          <w:rFonts w:ascii="Times New Roman" w:hAnsi="Times New Roman" w:cs="Times New Roman"/>
          <w:color w:val="000000"/>
        </w:rPr>
        <w:t xml:space="preserve"> a short response to the reading.  </w:t>
      </w:r>
      <w:r>
        <w:rPr>
          <w:rFonts w:ascii="Times New Roman" w:hAnsi="Times New Roman" w:cs="Times New Roman"/>
          <w:color w:val="000000"/>
        </w:rPr>
        <w:t>The posting</w:t>
      </w:r>
      <w:r w:rsidR="00845766">
        <w:rPr>
          <w:rFonts w:ascii="Times New Roman" w:hAnsi="Times New Roman" w:cs="Times New Roman"/>
          <w:color w:val="000000"/>
        </w:rPr>
        <w:t xml:space="preserve"> should </w:t>
      </w:r>
      <w:r>
        <w:rPr>
          <w:rFonts w:ascii="Times New Roman" w:hAnsi="Times New Roman" w:cs="Times New Roman"/>
          <w:color w:val="000000"/>
        </w:rPr>
        <w:t>include</w:t>
      </w:r>
    </w:p>
    <w:p w14:paraId="3B92EC3A" w14:textId="2BF1F96B" w:rsidR="00845766" w:rsidRPr="006D3381" w:rsidRDefault="00231908" w:rsidP="00231908">
      <w:pPr>
        <w:contextualSpacing/>
        <w:rPr>
          <w:rFonts w:ascii="Times New Roman" w:hAnsi="Times New Roman" w:cs="Times New Roman"/>
          <w:color w:val="000000"/>
        </w:rPr>
      </w:pPr>
      <w:r>
        <w:rPr>
          <w:rFonts w:ascii="Times New Roman" w:hAnsi="Times New Roman" w:cs="Times New Roman"/>
          <w:color w:val="000000"/>
        </w:rPr>
        <w:t>a</w:t>
      </w:r>
      <w:r w:rsidR="00845766" w:rsidRPr="006D3381">
        <w:rPr>
          <w:rFonts w:ascii="Times New Roman" w:hAnsi="Times New Roman" w:cs="Times New Roman"/>
          <w:color w:val="000000"/>
        </w:rPr>
        <w:t>) the page and paragraph number of the passage you are citing</w:t>
      </w:r>
      <w:r>
        <w:rPr>
          <w:rFonts w:ascii="Times New Roman" w:hAnsi="Times New Roman" w:cs="Times New Roman"/>
          <w:color w:val="000000"/>
        </w:rPr>
        <w:t xml:space="preserve"> and</w:t>
      </w:r>
    </w:p>
    <w:p w14:paraId="32BE4FBE" w14:textId="77777777" w:rsidR="00C405EA" w:rsidRDefault="00231908" w:rsidP="00845766">
      <w:pPr>
        <w:contextualSpacing/>
        <w:rPr>
          <w:rFonts w:ascii="Times New Roman" w:hAnsi="Times New Roman" w:cs="Times New Roman"/>
          <w:color w:val="000000"/>
        </w:rPr>
      </w:pPr>
      <w:r>
        <w:rPr>
          <w:rFonts w:ascii="Times New Roman" w:hAnsi="Times New Roman" w:cs="Times New Roman"/>
          <w:color w:val="000000"/>
        </w:rPr>
        <w:t>b</w:t>
      </w:r>
      <w:r w:rsidR="00845766" w:rsidRPr="006D3381">
        <w:rPr>
          <w:rFonts w:ascii="Times New Roman" w:hAnsi="Times New Roman" w:cs="Times New Roman"/>
          <w:color w:val="000000"/>
        </w:rPr>
        <w:t xml:space="preserve">) </w:t>
      </w:r>
      <w:r>
        <w:rPr>
          <w:rFonts w:ascii="Times New Roman" w:hAnsi="Times New Roman" w:cs="Times New Roman"/>
          <w:color w:val="000000"/>
        </w:rPr>
        <w:t xml:space="preserve">a </w:t>
      </w:r>
      <w:r w:rsidR="00845766" w:rsidRPr="006D3381">
        <w:rPr>
          <w:rFonts w:ascii="Times New Roman" w:hAnsi="Times New Roman" w:cs="Times New Roman"/>
          <w:color w:val="000000"/>
        </w:rPr>
        <w:t>two-three sentence explanation of why you think this passage is important, puzz</w:t>
      </w:r>
      <w:r>
        <w:rPr>
          <w:rFonts w:ascii="Times New Roman" w:hAnsi="Times New Roman" w:cs="Times New Roman"/>
          <w:color w:val="000000"/>
        </w:rPr>
        <w:t xml:space="preserve">ling, provocative, or debatable.  </w:t>
      </w:r>
      <w:r w:rsidR="00845766" w:rsidRPr="00C77C30">
        <w:rPr>
          <w:rFonts w:ascii="Times New Roman" w:hAnsi="Times New Roman" w:cs="Times New Roman"/>
          <w:b/>
          <w:color w:val="000000"/>
        </w:rPr>
        <w:t>See grading rubric on Carmen.</w:t>
      </w:r>
    </w:p>
    <w:p w14:paraId="6406E2EA" w14:textId="4A060410" w:rsidR="00C405EA" w:rsidRPr="00C405EA" w:rsidRDefault="00C405EA" w:rsidP="00845766">
      <w:pPr>
        <w:contextualSpacing/>
        <w:rPr>
          <w:rFonts w:ascii="Times New Roman" w:hAnsi="Times New Roman" w:cs="Times New Roman"/>
          <w:color w:val="000000"/>
        </w:rPr>
      </w:pPr>
      <w:r>
        <w:rPr>
          <w:rFonts w:ascii="Times New Roman" w:hAnsi="Times New Roman" w:cs="Times New Roman"/>
        </w:rPr>
        <w:t xml:space="preserve"> </w:t>
      </w:r>
    </w:p>
    <w:p w14:paraId="2EA3036C" w14:textId="14E66145" w:rsidR="00845766" w:rsidRPr="00231908" w:rsidRDefault="00845766" w:rsidP="00845766">
      <w:pPr>
        <w:rPr>
          <w:rFonts w:ascii="Times New Roman" w:hAnsi="Times New Roman" w:cs="Times New Roman"/>
        </w:rPr>
      </w:pPr>
      <w:r w:rsidRPr="00BD0F59">
        <w:rPr>
          <w:rFonts w:ascii="Times New Roman" w:hAnsi="Times New Roman" w:cs="Times New Roman"/>
        </w:rPr>
        <w:t>--</w:t>
      </w:r>
      <w:r w:rsidRPr="00BD0F59">
        <w:rPr>
          <w:rFonts w:ascii="Times New Roman" w:hAnsi="Times New Roman" w:cs="Times New Roman"/>
          <w:b/>
        </w:rPr>
        <w:t xml:space="preserve">Case study of </w:t>
      </w:r>
      <w:r>
        <w:rPr>
          <w:rFonts w:ascii="Times New Roman" w:hAnsi="Times New Roman" w:cs="Times New Roman"/>
          <w:b/>
        </w:rPr>
        <w:t xml:space="preserve">the </w:t>
      </w:r>
      <w:r w:rsidRPr="00BD0F59">
        <w:rPr>
          <w:rFonts w:ascii="Times New Roman" w:hAnsi="Times New Roman" w:cs="Times New Roman"/>
          <w:b/>
        </w:rPr>
        <w:t xml:space="preserve">film </w:t>
      </w:r>
      <w:r>
        <w:rPr>
          <w:rFonts w:ascii="Times New Roman" w:hAnsi="Times New Roman" w:cs="Times New Roman"/>
          <w:b/>
        </w:rPr>
        <w:t xml:space="preserve">you will write about </w:t>
      </w:r>
      <w:r w:rsidRPr="00BD0F59">
        <w:rPr>
          <w:rFonts w:ascii="Times New Roman" w:hAnsi="Times New Roman" w:cs="Times New Roman"/>
          <w:b/>
        </w:rPr>
        <w:t xml:space="preserve">for </w:t>
      </w:r>
      <w:r>
        <w:rPr>
          <w:rFonts w:ascii="Times New Roman" w:hAnsi="Times New Roman" w:cs="Times New Roman"/>
          <w:b/>
        </w:rPr>
        <w:t xml:space="preserve">your </w:t>
      </w:r>
      <w:r w:rsidRPr="00BD0F59">
        <w:rPr>
          <w:rFonts w:ascii="Times New Roman" w:hAnsi="Times New Roman" w:cs="Times New Roman"/>
          <w:b/>
        </w:rPr>
        <w:t>course paper</w:t>
      </w:r>
      <w:r w:rsidRPr="00BD0F59">
        <w:rPr>
          <w:rFonts w:ascii="Times New Roman" w:hAnsi="Times New Roman" w:cs="Times New Roman"/>
        </w:rPr>
        <w:t xml:space="preserve">, </w:t>
      </w:r>
      <w:r w:rsidR="00C405EA">
        <w:rPr>
          <w:rFonts w:ascii="Times New Roman" w:hAnsi="Times New Roman" w:cs="Times New Roman"/>
          <w:b/>
        </w:rPr>
        <w:t>15</w:t>
      </w:r>
      <w:r w:rsidRPr="00BC43DA">
        <w:rPr>
          <w:rFonts w:ascii="Times New Roman" w:hAnsi="Times New Roman" w:cs="Times New Roman"/>
          <w:b/>
        </w:rPr>
        <w:t>% of final grade</w:t>
      </w:r>
      <w:r w:rsidRPr="00153A2F">
        <w:rPr>
          <w:rFonts w:ascii="Times New Roman" w:hAnsi="Times New Roman" w:cs="Times New Roman"/>
          <w:b/>
        </w:rPr>
        <w:t xml:space="preserve">, DUE </w:t>
      </w:r>
      <w:r>
        <w:rPr>
          <w:rFonts w:ascii="Times New Roman" w:hAnsi="Times New Roman" w:cs="Times New Roman"/>
          <w:b/>
        </w:rPr>
        <w:t>Nov. 6</w:t>
      </w:r>
      <w:r w:rsidR="00231908">
        <w:rPr>
          <w:rFonts w:ascii="Times New Roman" w:hAnsi="Times New Roman" w:cs="Times New Roman"/>
          <w:b/>
        </w:rPr>
        <w:t xml:space="preserve">. </w:t>
      </w:r>
      <w:r w:rsidR="00605033">
        <w:rPr>
          <w:rFonts w:ascii="Times New Roman" w:hAnsi="Times New Roman" w:cs="Times New Roman"/>
        </w:rPr>
        <w:t>A case study</w:t>
      </w:r>
      <w:r>
        <w:rPr>
          <w:rFonts w:ascii="Times New Roman" w:hAnsi="Times New Roman" w:cs="Times New Roman"/>
        </w:rPr>
        <w:t xml:space="preserve"> </w:t>
      </w:r>
      <w:r w:rsidR="00605033">
        <w:rPr>
          <w:rFonts w:ascii="Times New Roman" w:hAnsi="Times New Roman" w:cs="Times New Roman"/>
        </w:rPr>
        <w:t>includes</w:t>
      </w:r>
      <w:r w:rsidR="00231908">
        <w:rPr>
          <w:rFonts w:ascii="Times New Roman" w:hAnsi="Times New Roman" w:cs="Times New Roman"/>
        </w:rPr>
        <w:t xml:space="preserve"> significant reviews of the film at the time it was released, </w:t>
      </w:r>
      <w:r w:rsidR="00605033">
        <w:rPr>
          <w:rFonts w:ascii="Times New Roman" w:hAnsi="Times New Roman" w:cs="Times New Roman"/>
        </w:rPr>
        <w:t xml:space="preserve">a bibliography of the reviews, and </w:t>
      </w:r>
      <w:r w:rsidR="00231908">
        <w:rPr>
          <w:rFonts w:ascii="Times New Roman" w:hAnsi="Times New Roman" w:cs="Times New Roman"/>
        </w:rPr>
        <w:t xml:space="preserve">a short essay </w:t>
      </w:r>
      <w:r w:rsidR="00605033">
        <w:rPr>
          <w:rFonts w:ascii="Times New Roman" w:hAnsi="Times New Roman" w:cs="Times New Roman"/>
        </w:rPr>
        <w:t>examining how the film was</w:t>
      </w:r>
      <w:r>
        <w:rPr>
          <w:rFonts w:ascii="Times New Roman" w:hAnsi="Times New Roman" w:cs="Times New Roman"/>
        </w:rPr>
        <w:t xml:space="preserve"> </w:t>
      </w:r>
      <w:r w:rsidR="00605033">
        <w:rPr>
          <w:rFonts w:ascii="Times New Roman" w:hAnsi="Times New Roman" w:cs="Times New Roman"/>
        </w:rPr>
        <w:t>presented and received.</w:t>
      </w:r>
      <w:r>
        <w:rPr>
          <w:rFonts w:ascii="Times New Roman" w:hAnsi="Times New Roman" w:cs="Times New Roman"/>
        </w:rPr>
        <w:t xml:space="preserve"> </w:t>
      </w:r>
      <w:r w:rsidRPr="006E6DE3">
        <w:rPr>
          <w:rFonts w:ascii="Times New Roman" w:hAnsi="Times New Roman" w:cs="Times New Roman"/>
          <w:b/>
        </w:rPr>
        <w:t>See Case Study Guidelines posted on Carmen</w:t>
      </w:r>
      <w:r w:rsidRPr="00F179DD">
        <w:rPr>
          <w:rFonts w:ascii="Times New Roman" w:hAnsi="Times New Roman" w:cs="Times New Roman"/>
        </w:rPr>
        <w:t>.</w:t>
      </w:r>
    </w:p>
    <w:p w14:paraId="3EC71A74" w14:textId="7DA27C67" w:rsidR="00845766" w:rsidRPr="005F4A59" w:rsidRDefault="00845766" w:rsidP="00845766">
      <w:pPr>
        <w:rPr>
          <w:rFonts w:ascii="Times New Roman" w:hAnsi="Times New Roman" w:cs="Times New Roman"/>
          <w:color w:val="000000"/>
        </w:rPr>
      </w:pPr>
      <w:r>
        <w:rPr>
          <w:rFonts w:ascii="Times New Roman" w:hAnsi="Times New Roman" w:cs="Times New Roman"/>
          <w:b/>
          <w:bCs/>
          <w:color w:val="000000"/>
        </w:rPr>
        <w:t>--</w:t>
      </w:r>
      <w:r w:rsidRPr="00EC6CA8">
        <w:rPr>
          <w:rFonts w:ascii="Times New Roman" w:hAnsi="Times New Roman" w:cs="Times New Roman"/>
          <w:b/>
          <w:bCs/>
          <w:color w:val="000000"/>
        </w:rPr>
        <w:t xml:space="preserve">Course paper </w:t>
      </w:r>
      <w:r w:rsidR="00B70FEF">
        <w:rPr>
          <w:rFonts w:ascii="Times New Roman" w:hAnsi="Times New Roman" w:cs="Times New Roman"/>
          <w:b/>
          <w:bCs/>
          <w:color w:val="000000"/>
        </w:rPr>
        <w:t>DUE</w:t>
      </w:r>
      <w:r w:rsidRPr="00EC6CA8">
        <w:rPr>
          <w:rFonts w:ascii="Times New Roman" w:hAnsi="Times New Roman" w:cs="Times New Roman"/>
          <w:b/>
          <w:bCs/>
          <w:color w:val="000000"/>
        </w:rPr>
        <w:t xml:space="preserve"> </w:t>
      </w:r>
      <w:r>
        <w:rPr>
          <w:rFonts w:ascii="Times New Roman" w:hAnsi="Times New Roman" w:cs="Times New Roman"/>
          <w:b/>
          <w:bCs/>
          <w:color w:val="000000"/>
        </w:rPr>
        <w:t xml:space="preserve">Dec. 7 on Canvas Assignments page </w:t>
      </w:r>
      <w:r w:rsidRPr="00EC6CA8">
        <w:rPr>
          <w:rFonts w:ascii="Times New Roman" w:hAnsi="Times New Roman" w:cs="Times New Roman"/>
          <w:b/>
          <w:bCs/>
          <w:color w:val="000000"/>
        </w:rPr>
        <w:t>(4-5 pp)</w:t>
      </w:r>
      <w:r w:rsidR="00BC43DA">
        <w:rPr>
          <w:rFonts w:ascii="Times New Roman" w:hAnsi="Times New Roman" w:cs="Times New Roman"/>
          <w:color w:val="000000"/>
        </w:rPr>
        <w:t xml:space="preserve">, </w:t>
      </w:r>
      <w:r w:rsidR="00C405EA" w:rsidRPr="00B70FEF">
        <w:rPr>
          <w:rFonts w:ascii="Times New Roman" w:hAnsi="Times New Roman" w:cs="Times New Roman"/>
          <w:b/>
          <w:color w:val="000000"/>
        </w:rPr>
        <w:t>25</w:t>
      </w:r>
      <w:r w:rsidR="00BC43DA" w:rsidRPr="00B70FEF">
        <w:rPr>
          <w:rFonts w:ascii="Times New Roman" w:hAnsi="Times New Roman" w:cs="Times New Roman"/>
          <w:b/>
          <w:color w:val="000000"/>
        </w:rPr>
        <w:t>% of final grade</w:t>
      </w:r>
      <w:r w:rsidR="00BC43DA">
        <w:rPr>
          <w:rFonts w:ascii="Times New Roman" w:hAnsi="Times New Roman" w:cs="Times New Roman"/>
          <w:color w:val="000000"/>
        </w:rPr>
        <w:t xml:space="preserve">. </w:t>
      </w:r>
      <w:r w:rsidR="00171A92">
        <w:rPr>
          <w:rFonts w:ascii="Times New Roman" w:hAnsi="Times New Roman" w:cs="Times New Roman"/>
          <w:color w:val="000000"/>
        </w:rPr>
        <w:t xml:space="preserve">This assignment asks you to analyze a film you have screened on your own (the one for which you prepared a case study) by using the same strategy we have used throughout the class: applying a social </w:t>
      </w:r>
      <w:r w:rsidR="007D48B3">
        <w:rPr>
          <w:rFonts w:ascii="Times New Roman" w:hAnsi="Times New Roman" w:cs="Times New Roman"/>
          <w:color w:val="000000"/>
        </w:rPr>
        <w:t xml:space="preserve">framework as well as </w:t>
      </w:r>
      <w:r w:rsidR="00171A92">
        <w:rPr>
          <w:rFonts w:ascii="Times New Roman" w:hAnsi="Times New Roman" w:cs="Times New Roman"/>
          <w:color w:val="000000"/>
        </w:rPr>
        <w:t xml:space="preserve">one of the key </w:t>
      </w:r>
      <w:r w:rsidR="00941B53">
        <w:rPr>
          <w:rFonts w:ascii="Times New Roman" w:hAnsi="Times New Roman" w:cs="Times New Roman"/>
          <w:color w:val="000000"/>
        </w:rPr>
        <w:t xml:space="preserve">feminist </w:t>
      </w:r>
      <w:r w:rsidR="00171A92">
        <w:rPr>
          <w:rFonts w:ascii="Times New Roman" w:hAnsi="Times New Roman" w:cs="Times New Roman"/>
          <w:color w:val="000000"/>
        </w:rPr>
        <w:t>theories</w:t>
      </w:r>
      <w:r w:rsidR="00605033">
        <w:rPr>
          <w:rFonts w:ascii="Times New Roman" w:hAnsi="Times New Roman" w:cs="Times New Roman"/>
          <w:color w:val="000000"/>
        </w:rPr>
        <w:t xml:space="preserve"> of the horror film</w:t>
      </w:r>
      <w:r w:rsidR="00C405EA">
        <w:rPr>
          <w:rFonts w:ascii="Times New Roman" w:hAnsi="Times New Roman" w:cs="Times New Roman"/>
          <w:color w:val="000000"/>
        </w:rPr>
        <w:t xml:space="preserve">. </w:t>
      </w:r>
      <w:r w:rsidRPr="006908C4">
        <w:rPr>
          <w:rFonts w:ascii="Times New Roman" w:hAnsi="Times New Roman" w:cs="Times New Roman"/>
          <w:b/>
          <w:color w:val="000000"/>
        </w:rPr>
        <w:t xml:space="preserve">See </w:t>
      </w:r>
      <w:r>
        <w:rPr>
          <w:rFonts w:ascii="Times New Roman" w:hAnsi="Times New Roman" w:cs="Times New Roman"/>
          <w:b/>
          <w:color w:val="000000"/>
        </w:rPr>
        <w:t>Final Paper G</w:t>
      </w:r>
      <w:r w:rsidRPr="006908C4">
        <w:rPr>
          <w:rFonts w:ascii="Times New Roman" w:hAnsi="Times New Roman" w:cs="Times New Roman"/>
          <w:b/>
          <w:color w:val="000000"/>
        </w:rPr>
        <w:t>uidelines posted on Carmen.</w:t>
      </w:r>
      <w:r w:rsidR="00171A92">
        <w:rPr>
          <w:rFonts w:ascii="Times New Roman" w:hAnsi="Times New Roman" w:cs="Times New Roman"/>
          <w:color w:val="000000"/>
        </w:rPr>
        <w:t xml:space="preserve">  </w:t>
      </w:r>
      <w:r w:rsidRPr="00C83B7C">
        <w:rPr>
          <w:rFonts w:ascii="Times New Roman" w:hAnsi="Times New Roman" w:cs="Times New Roman"/>
          <w:b/>
        </w:rPr>
        <w:t>Also, please note that your thesis paragraph for the paper is due in class, paper copies, on Nov. 29.</w:t>
      </w:r>
    </w:p>
    <w:p w14:paraId="774EB445" w14:textId="77777777" w:rsidR="00845766" w:rsidRDefault="00845766" w:rsidP="00845766">
      <w:pPr>
        <w:rPr>
          <w:rFonts w:ascii="Times New Roman" w:hAnsi="Times New Roman" w:cs="Times New Roman"/>
          <w:b/>
          <w:bCs/>
          <w:color w:val="000000"/>
        </w:rPr>
      </w:pPr>
    </w:p>
    <w:p w14:paraId="27F2A9BB" w14:textId="77777777" w:rsidR="00C25F7F" w:rsidRPr="00DA40B8" w:rsidRDefault="00C25F7F" w:rsidP="00DA40B8"/>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515"/>
        <w:gridCol w:w="2766"/>
      </w:tblGrid>
      <w:tr w:rsidR="00082238" w:rsidRPr="00B45693" w14:paraId="70C9BF5D" w14:textId="77777777" w:rsidTr="00082238">
        <w:trPr>
          <w:tblHeader/>
        </w:trPr>
        <w:tc>
          <w:tcPr>
            <w:tcW w:w="3510" w:type="pct"/>
            <w:shd w:val="clear" w:color="auto" w:fill="D9D9D9" w:themeFill="background1" w:themeFillShade="D9"/>
            <w:vAlign w:val="center"/>
          </w:tcPr>
          <w:p w14:paraId="419FD684" w14:textId="6A0CC491" w:rsidR="00082238" w:rsidRPr="00B45693" w:rsidRDefault="00082238" w:rsidP="00082238">
            <w:pPr>
              <w:pStyle w:val="TableData"/>
              <w:framePr w:hSpace="0" w:wrap="auto" w:vAnchor="margin" w:hAnchor="text" w:xAlign="left" w:yAlign="inline"/>
            </w:pPr>
            <w:r>
              <w:t>Assignment or category</w:t>
            </w:r>
          </w:p>
        </w:tc>
        <w:tc>
          <w:tcPr>
            <w:tcW w:w="1490" w:type="pct"/>
            <w:shd w:val="clear" w:color="auto" w:fill="D9D9D9" w:themeFill="background1" w:themeFillShade="D9"/>
            <w:vAlign w:val="center"/>
          </w:tcPr>
          <w:p w14:paraId="2BF55AEC" w14:textId="1829020D" w:rsidR="00082238" w:rsidRPr="00B45693" w:rsidRDefault="00082238" w:rsidP="00082238">
            <w:pPr>
              <w:pStyle w:val="TableData"/>
              <w:framePr w:hSpace="0" w:wrap="auto" w:vAnchor="margin" w:hAnchor="text" w:xAlign="left" w:yAlign="inline"/>
            </w:pPr>
            <w:r w:rsidRPr="00B45693">
              <w:t>Points</w:t>
            </w:r>
          </w:p>
        </w:tc>
      </w:tr>
      <w:tr w:rsidR="00082238" w:rsidRPr="00B45693" w14:paraId="0B16F313" w14:textId="77777777" w:rsidTr="00082238">
        <w:tc>
          <w:tcPr>
            <w:tcW w:w="3510" w:type="pct"/>
            <w:vAlign w:val="center"/>
          </w:tcPr>
          <w:p w14:paraId="06BF5564" w14:textId="696CC439" w:rsidR="00082238" w:rsidRPr="00B45693" w:rsidRDefault="00605033" w:rsidP="00082238">
            <w:pPr>
              <w:pStyle w:val="TableData"/>
              <w:framePr w:hSpace="0" w:wrap="auto" w:vAnchor="margin" w:hAnchor="text" w:xAlign="left" w:yAlign="inline"/>
              <w:jc w:val="left"/>
            </w:pPr>
            <w:r>
              <w:t>Midterm exam</w:t>
            </w:r>
          </w:p>
        </w:tc>
        <w:tc>
          <w:tcPr>
            <w:tcW w:w="1490" w:type="pct"/>
            <w:vAlign w:val="center"/>
          </w:tcPr>
          <w:p w14:paraId="753B8184" w14:textId="72C12C03" w:rsidR="00082238" w:rsidRPr="00B45693" w:rsidRDefault="00605033" w:rsidP="00082238">
            <w:pPr>
              <w:pStyle w:val="TableData"/>
              <w:framePr w:hSpace="0" w:wrap="auto" w:vAnchor="margin" w:hAnchor="text" w:xAlign="left" w:yAlign="inline"/>
            </w:pPr>
            <w:r>
              <w:t>20</w:t>
            </w:r>
          </w:p>
        </w:tc>
      </w:tr>
      <w:tr w:rsidR="00082238" w:rsidRPr="00B45693" w14:paraId="600A1B97" w14:textId="77777777" w:rsidTr="00082238">
        <w:tc>
          <w:tcPr>
            <w:tcW w:w="3510" w:type="pct"/>
            <w:vAlign w:val="center"/>
          </w:tcPr>
          <w:p w14:paraId="0A77D601" w14:textId="79767F17" w:rsidR="00082238" w:rsidRPr="00B45693" w:rsidRDefault="00605033" w:rsidP="00082238">
            <w:pPr>
              <w:pStyle w:val="TableData"/>
              <w:framePr w:hSpace="0" w:wrap="auto" w:vAnchor="margin" w:hAnchor="text" w:xAlign="left" w:yAlign="inline"/>
              <w:jc w:val="left"/>
            </w:pPr>
            <w:r>
              <w:t>Final exam</w:t>
            </w:r>
          </w:p>
        </w:tc>
        <w:tc>
          <w:tcPr>
            <w:tcW w:w="1490" w:type="pct"/>
            <w:vAlign w:val="center"/>
          </w:tcPr>
          <w:p w14:paraId="32599D63" w14:textId="7B27E874" w:rsidR="00082238" w:rsidRPr="00B45693" w:rsidRDefault="00605033" w:rsidP="00082238">
            <w:pPr>
              <w:pStyle w:val="TableData"/>
              <w:framePr w:hSpace="0" w:wrap="auto" w:vAnchor="margin" w:hAnchor="text" w:xAlign="left" w:yAlign="inline"/>
            </w:pPr>
            <w:r>
              <w:t>20</w:t>
            </w:r>
          </w:p>
        </w:tc>
      </w:tr>
      <w:tr w:rsidR="00082238" w:rsidRPr="00B45693" w14:paraId="2CA6F78B" w14:textId="77777777" w:rsidTr="00082238">
        <w:tc>
          <w:tcPr>
            <w:tcW w:w="3510" w:type="pct"/>
            <w:vAlign w:val="center"/>
          </w:tcPr>
          <w:p w14:paraId="7ED159CD" w14:textId="63D6C40F" w:rsidR="00082238" w:rsidRPr="005A0881" w:rsidRDefault="00605033" w:rsidP="00082238">
            <w:pPr>
              <w:pStyle w:val="TableData"/>
              <w:framePr w:hSpace="0" w:wrap="auto" w:vAnchor="margin" w:hAnchor="text" w:xAlign="left" w:yAlign="inline"/>
              <w:jc w:val="left"/>
            </w:pPr>
            <w:r>
              <w:t>Reading journal</w:t>
            </w:r>
            <w:r w:rsidR="00C405EA">
              <w:t>s</w:t>
            </w:r>
          </w:p>
        </w:tc>
        <w:tc>
          <w:tcPr>
            <w:tcW w:w="1490" w:type="pct"/>
            <w:vAlign w:val="center"/>
          </w:tcPr>
          <w:p w14:paraId="406F0788" w14:textId="35E16B28" w:rsidR="00082238" w:rsidRPr="00B45693" w:rsidRDefault="00605033" w:rsidP="00082238">
            <w:pPr>
              <w:pStyle w:val="TableData"/>
              <w:framePr w:hSpace="0" w:wrap="auto" w:vAnchor="margin" w:hAnchor="text" w:xAlign="left" w:yAlign="inline"/>
            </w:pPr>
            <w:r>
              <w:t>20</w:t>
            </w:r>
          </w:p>
        </w:tc>
      </w:tr>
      <w:tr w:rsidR="00082238" w:rsidRPr="00B45693" w14:paraId="0469A463" w14:textId="77777777" w:rsidTr="00082238">
        <w:tc>
          <w:tcPr>
            <w:tcW w:w="3510" w:type="pct"/>
            <w:vAlign w:val="center"/>
          </w:tcPr>
          <w:p w14:paraId="1C73613F" w14:textId="4A7B7AA4" w:rsidR="00082238" w:rsidRPr="00B45693" w:rsidRDefault="00605033" w:rsidP="00082238">
            <w:pPr>
              <w:pStyle w:val="TableData"/>
              <w:framePr w:hSpace="0" w:wrap="auto" w:vAnchor="margin" w:hAnchor="text" w:xAlign="left" w:yAlign="inline"/>
              <w:jc w:val="left"/>
            </w:pPr>
            <w:r>
              <w:lastRenderedPageBreak/>
              <w:t>Case study</w:t>
            </w:r>
          </w:p>
        </w:tc>
        <w:tc>
          <w:tcPr>
            <w:tcW w:w="1490" w:type="pct"/>
            <w:vAlign w:val="center"/>
          </w:tcPr>
          <w:p w14:paraId="116667E2" w14:textId="7D842697" w:rsidR="00082238" w:rsidRPr="00B45693" w:rsidRDefault="005A0881" w:rsidP="00082238">
            <w:pPr>
              <w:pStyle w:val="TableData"/>
              <w:framePr w:hSpace="0" w:wrap="auto" w:vAnchor="margin" w:hAnchor="text" w:xAlign="left" w:yAlign="inline"/>
            </w:pPr>
            <w:r>
              <w:t>15</w:t>
            </w:r>
          </w:p>
        </w:tc>
      </w:tr>
      <w:tr w:rsidR="00082238" w:rsidRPr="00B45693" w14:paraId="134C67C5" w14:textId="77777777" w:rsidTr="00082238">
        <w:tc>
          <w:tcPr>
            <w:tcW w:w="3510" w:type="pct"/>
            <w:vAlign w:val="center"/>
          </w:tcPr>
          <w:p w14:paraId="63D40C0E" w14:textId="474F1374" w:rsidR="00082238" w:rsidRPr="00B45693" w:rsidRDefault="001B32B9" w:rsidP="00082238">
            <w:pPr>
              <w:pStyle w:val="TableData"/>
              <w:framePr w:hSpace="0" w:wrap="auto" w:vAnchor="margin" w:hAnchor="text" w:xAlign="left" w:yAlign="inline"/>
              <w:jc w:val="left"/>
            </w:pPr>
            <w:r>
              <w:t>Final paper</w:t>
            </w:r>
          </w:p>
        </w:tc>
        <w:tc>
          <w:tcPr>
            <w:tcW w:w="1490" w:type="pct"/>
            <w:vAlign w:val="center"/>
          </w:tcPr>
          <w:p w14:paraId="58DF67BA" w14:textId="7FD5A8C7" w:rsidR="00082238" w:rsidRPr="00B45693" w:rsidRDefault="001B32B9" w:rsidP="00082238">
            <w:pPr>
              <w:pStyle w:val="TableData"/>
              <w:framePr w:hSpace="0" w:wrap="auto" w:vAnchor="margin" w:hAnchor="text" w:xAlign="left" w:yAlign="inline"/>
            </w:pPr>
            <w:r>
              <w:t>2</w:t>
            </w:r>
            <w:r w:rsidR="005A0881">
              <w:t>5</w:t>
            </w:r>
          </w:p>
        </w:tc>
      </w:tr>
      <w:tr w:rsidR="00082238" w:rsidRPr="00B45693" w14:paraId="4ABD8042" w14:textId="77777777" w:rsidTr="00082238">
        <w:tc>
          <w:tcPr>
            <w:tcW w:w="3510" w:type="pct"/>
            <w:vAlign w:val="center"/>
          </w:tcPr>
          <w:p w14:paraId="7535A158" w14:textId="42B8E7D5" w:rsidR="00082238" w:rsidRPr="00B45693" w:rsidRDefault="00082238" w:rsidP="00C25F7F">
            <w:pPr>
              <w:pStyle w:val="TableData"/>
              <w:framePr w:hSpace="0" w:wrap="auto" w:vAnchor="margin" w:hAnchor="text" w:xAlign="left" w:yAlign="inline"/>
              <w:jc w:val="left"/>
            </w:pPr>
          </w:p>
        </w:tc>
        <w:tc>
          <w:tcPr>
            <w:tcW w:w="1490" w:type="pct"/>
            <w:vAlign w:val="center"/>
          </w:tcPr>
          <w:p w14:paraId="257B9053" w14:textId="4AA2B4DD" w:rsidR="00082238" w:rsidRPr="00B45693" w:rsidRDefault="00082238" w:rsidP="00082238">
            <w:pPr>
              <w:pStyle w:val="TableData"/>
              <w:framePr w:hSpace="0" w:wrap="auto" w:vAnchor="margin" w:hAnchor="text" w:xAlign="left" w:yAlign="inline"/>
            </w:pPr>
          </w:p>
        </w:tc>
      </w:tr>
      <w:tr w:rsidR="00082238" w:rsidRPr="00B45693" w14:paraId="2BC8FD96" w14:textId="77777777" w:rsidTr="00082238">
        <w:tc>
          <w:tcPr>
            <w:tcW w:w="3510" w:type="pct"/>
            <w:vAlign w:val="center"/>
          </w:tcPr>
          <w:p w14:paraId="5EBD390B" w14:textId="06DDF121" w:rsidR="00082238" w:rsidRPr="00082238" w:rsidRDefault="00082238" w:rsidP="00082238">
            <w:pPr>
              <w:pStyle w:val="TableData"/>
              <w:framePr w:hSpace="0" w:wrap="auto" w:vAnchor="margin" w:hAnchor="text" w:xAlign="left" w:yAlign="inline"/>
              <w:jc w:val="left"/>
            </w:pPr>
            <w:r>
              <w:t>Total</w:t>
            </w:r>
          </w:p>
        </w:tc>
        <w:tc>
          <w:tcPr>
            <w:tcW w:w="1490" w:type="pct"/>
            <w:vAlign w:val="center"/>
          </w:tcPr>
          <w:p w14:paraId="1C4235BD" w14:textId="0B783B89" w:rsidR="00082238" w:rsidRPr="00082238" w:rsidRDefault="00082238" w:rsidP="00082238">
            <w:pPr>
              <w:pStyle w:val="TableData"/>
              <w:framePr w:hSpace="0" w:wrap="auto" w:vAnchor="margin" w:hAnchor="text" w:xAlign="left" w:yAlign="inline"/>
            </w:pPr>
            <w:r w:rsidRPr="00082238">
              <w:t>100</w:t>
            </w:r>
          </w:p>
        </w:tc>
      </w:tr>
    </w:tbl>
    <w:p w14:paraId="2E292E80" w14:textId="171E0C4F" w:rsidR="00082238" w:rsidRPr="00082238" w:rsidRDefault="00082238" w:rsidP="00082238">
      <w:pPr>
        <w:rPr>
          <w:i/>
        </w:rPr>
      </w:pPr>
      <w:r w:rsidRPr="00082238">
        <w:rPr>
          <w:i/>
        </w:rPr>
        <w:t>See course schedule, below, for due dates</w:t>
      </w:r>
    </w:p>
    <w:p w14:paraId="7534FFD0" w14:textId="77777777" w:rsidR="00F20872" w:rsidRPr="00D01011" w:rsidRDefault="00F20872" w:rsidP="00F20872">
      <w:pPr>
        <w:pStyle w:val="Heading2"/>
        <w:rPr>
          <w:rFonts w:ascii="Calibri" w:hAnsi="Calibri"/>
        </w:rPr>
      </w:pPr>
      <w:r w:rsidRPr="00D01011">
        <w:rPr>
          <w:rFonts w:ascii="Calibri" w:hAnsi="Calibri"/>
        </w:rPr>
        <w:t>Late assignments</w:t>
      </w:r>
    </w:p>
    <w:p w14:paraId="25A7519E" w14:textId="5287FD02" w:rsidR="00B45693" w:rsidRPr="00B45693" w:rsidRDefault="00D01011" w:rsidP="002B153E">
      <w:r>
        <w:t>Late papers go down one half grade for each day late.</w:t>
      </w:r>
    </w:p>
    <w:p w14:paraId="7C6BD13D" w14:textId="7B0EFC0C" w:rsidR="00F20872" w:rsidRDefault="00F20872" w:rsidP="00F20872">
      <w:pPr>
        <w:pStyle w:val="Heading2"/>
        <w:rPr>
          <w:rFonts w:ascii="Calibri" w:hAnsi="Calibri"/>
        </w:rPr>
      </w:pPr>
      <w:r w:rsidRPr="00B45693">
        <w:rPr>
          <w:rFonts w:ascii="Calibri" w:hAnsi="Calibri"/>
        </w:rPr>
        <w:t>Grading scale</w:t>
      </w:r>
    </w:p>
    <w:p w14:paraId="6ADFE53B" w14:textId="759E04CD" w:rsidR="00B45693" w:rsidRPr="00B45693" w:rsidRDefault="00B45693" w:rsidP="00B45693">
      <w:r w:rsidRPr="00B45693">
        <w:t>93–</w:t>
      </w:r>
      <w:r w:rsidR="002B153E">
        <w:t xml:space="preserve">100: A </w:t>
      </w:r>
      <w:r w:rsidR="002B153E">
        <w:br/>
      </w:r>
      <w:r w:rsidRPr="00B45693">
        <w:t xml:space="preserve">90–92.9: A- </w:t>
      </w:r>
      <w:r w:rsidR="002B153E">
        <w:br/>
        <w:t>87–89.9: B+</w:t>
      </w:r>
      <w:r w:rsidR="002B153E">
        <w:br/>
        <w:t>83–86.9: B</w:t>
      </w:r>
      <w:r w:rsidR="002B153E">
        <w:br/>
      </w:r>
      <w:r w:rsidRPr="00B45693">
        <w:t xml:space="preserve">80–82.9: B- </w:t>
      </w:r>
      <w:r w:rsidR="002B153E">
        <w:br/>
        <w:t xml:space="preserve">77–79.9: C+ </w:t>
      </w:r>
      <w:r w:rsidR="002B153E">
        <w:br/>
        <w:t>73–76.9: C</w:t>
      </w:r>
      <w:r w:rsidR="002B153E">
        <w:br/>
      </w:r>
      <w:r w:rsidRPr="00B45693">
        <w:t xml:space="preserve">70 –72.9: C- </w:t>
      </w:r>
      <w:r w:rsidR="002B153E">
        <w:br/>
        <w:t xml:space="preserve">67 –69.9: D+ </w:t>
      </w:r>
      <w:r w:rsidR="002B153E">
        <w:br/>
        <w:t>60 –66.9: D</w:t>
      </w:r>
      <w:r w:rsidR="002B153E">
        <w:br/>
      </w:r>
      <w:r w:rsidRPr="00B45693">
        <w:t>Below 60: E</w:t>
      </w:r>
    </w:p>
    <w:p w14:paraId="0694FD56" w14:textId="14B6C580" w:rsidR="00F20872" w:rsidRPr="00D01011" w:rsidRDefault="00C23A3E" w:rsidP="00B45693">
      <w:pPr>
        <w:pStyle w:val="Heading2"/>
        <w:rPr>
          <w:rFonts w:ascii="Calibri" w:hAnsi="Calibri"/>
        </w:rPr>
      </w:pPr>
      <w:r w:rsidRPr="00D01011">
        <w:rPr>
          <w:rFonts w:ascii="Calibri" w:hAnsi="Calibri"/>
        </w:rPr>
        <w:t>Instructor</w:t>
      </w:r>
      <w:r w:rsidR="00F20872" w:rsidRPr="00D01011">
        <w:rPr>
          <w:rFonts w:ascii="Calibri" w:hAnsi="Calibri"/>
        </w:rPr>
        <w:t xml:space="preserve"> feedback and response time</w:t>
      </w:r>
    </w:p>
    <w:p w14:paraId="0E71FBCC" w14:textId="6C5454A6" w:rsidR="0069146C" w:rsidRPr="00AC6518" w:rsidRDefault="0069146C" w:rsidP="0069146C">
      <w:pPr>
        <w:pStyle w:val="Heading3"/>
        <w:rPr>
          <w:rFonts w:ascii="Times New Roman" w:hAnsi="Times New Roman" w:cs="Times New Roman"/>
          <w:sz w:val="24"/>
        </w:rPr>
      </w:pPr>
      <w:r w:rsidRPr="00AC6518">
        <w:rPr>
          <w:rFonts w:ascii="Times New Roman" w:hAnsi="Times New Roman" w:cs="Times New Roman"/>
          <w:sz w:val="24"/>
        </w:rPr>
        <w:t>Contact Preference</w:t>
      </w:r>
    </w:p>
    <w:p w14:paraId="4D9294F9" w14:textId="07ECC672" w:rsidR="00D01011" w:rsidRPr="00AC6518" w:rsidRDefault="00D01011" w:rsidP="00F20872">
      <w:pPr>
        <w:pStyle w:val="Heading3"/>
        <w:rPr>
          <w:rFonts w:ascii="Times New Roman" w:hAnsi="Times New Roman" w:cs="Times New Roman"/>
          <w:b w:val="0"/>
          <w:sz w:val="24"/>
        </w:rPr>
      </w:pPr>
      <w:r w:rsidRPr="00AC6518">
        <w:rPr>
          <w:rFonts w:ascii="Times New Roman" w:hAnsi="Times New Roman" w:cs="Times New Roman"/>
          <w:b w:val="0"/>
          <w:sz w:val="24"/>
        </w:rPr>
        <w:t>Please contact me by email.  I will respond to emails within 24 hours on school days.</w:t>
      </w:r>
    </w:p>
    <w:p w14:paraId="6EF0F19D" w14:textId="19042480" w:rsidR="00F20872" w:rsidRPr="00AC6518" w:rsidRDefault="00F20872" w:rsidP="00F20872">
      <w:pPr>
        <w:pStyle w:val="Heading3"/>
        <w:rPr>
          <w:rFonts w:ascii="Times New Roman" w:hAnsi="Times New Roman" w:cs="Times New Roman"/>
          <w:sz w:val="24"/>
        </w:rPr>
      </w:pPr>
      <w:r w:rsidRPr="00AC6518">
        <w:rPr>
          <w:rFonts w:ascii="Times New Roman" w:hAnsi="Times New Roman" w:cs="Times New Roman"/>
          <w:sz w:val="24"/>
        </w:rPr>
        <w:t>Grading and feedback</w:t>
      </w:r>
    </w:p>
    <w:p w14:paraId="51B0DEDB" w14:textId="69BC14C7" w:rsidR="00D01011" w:rsidRPr="00AC6518" w:rsidRDefault="00D01011" w:rsidP="00D01011">
      <w:pPr>
        <w:rPr>
          <w:rFonts w:ascii="Times New Roman" w:hAnsi="Times New Roman" w:cs="Times New Roman"/>
        </w:rPr>
      </w:pPr>
      <w:r w:rsidRPr="00AC6518">
        <w:rPr>
          <w:rFonts w:ascii="Times New Roman" w:hAnsi="Times New Roman" w:cs="Times New Roman"/>
        </w:rPr>
        <w:t xml:space="preserve">Students can expect </w:t>
      </w:r>
      <w:r w:rsidR="00BC43DA">
        <w:rPr>
          <w:rFonts w:ascii="Times New Roman" w:hAnsi="Times New Roman" w:cs="Times New Roman"/>
        </w:rPr>
        <w:t>papers and exams</w:t>
      </w:r>
      <w:r w:rsidRPr="00AC6518">
        <w:rPr>
          <w:rFonts w:ascii="Times New Roman" w:hAnsi="Times New Roman" w:cs="Times New Roman"/>
        </w:rPr>
        <w:t xml:space="preserve"> to be graded </w:t>
      </w:r>
      <w:r w:rsidR="00BC43DA">
        <w:rPr>
          <w:rFonts w:ascii="Times New Roman" w:hAnsi="Times New Roman" w:cs="Times New Roman"/>
        </w:rPr>
        <w:t xml:space="preserve">and returned to you </w:t>
      </w:r>
      <w:r w:rsidRPr="00AC6518">
        <w:rPr>
          <w:rFonts w:ascii="Times New Roman" w:hAnsi="Times New Roman" w:cs="Times New Roman"/>
        </w:rPr>
        <w:t xml:space="preserve">within one week.  For the reading responses, I will provide feedback on the first set of responses within one week and then will give feedback again just before Autumn Break. </w:t>
      </w:r>
    </w:p>
    <w:p w14:paraId="52740076" w14:textId="3B50F723" w:rsidR="00264390" w:rsidRPr="00B45693" w:rsidRDefault="00D47203" w:rsidP="004A3492">
      <w:pPr>
        <w:pStyle w:val="Heading1"/>
      </w:pPr>
      <w:r>
        <w:lastRenderedPageBreak/>
        <w:t>Attendance, p</w:t>
      </w:r>
      <w:r w:rsidR="00F20872" w:rsidRPr="00B45693">
        <w:t>articipation</w:t>
      </w:r>
      <w:r>
        <w:t>,</w:t>
      </w:r>
      <w:r w:rsidR="00F20872" w:rsidRPr="00B45693">
        <w:t xml:space="preserve"> and </w:t>
      </w:r>
      <w:r>
        <w:t>discussions</w:t>
      </w:r>
    </w:p>
    <w:p w14:paraId="472957C5" w14:textId="61CBACE2" w:rsidR="00F20872" w:rsidRDefault="00D47203" w:rsidP="00F20872">
      <w:pPr>
        <w:pStyle w:val="Heading2"/>
        <w:rPr>
          <w:rFonts w:ascii="Calibri" w:hAnsi="Calibri"/>
        </w:rPr>
      </w:pPr>
      <w:r>
        <w:rPr>
          <w:rFonts w:ascii="Calibri" w:hAnsi="Calibri"/>
        </w:rPr>
        <w:t>Student p</w:t>
      </w:r>
      <w:r w:rsidR="00F20872" w:rsidRPr="00B45693">
        <w:rPr>
          <w:rFonts w:ascii="Calibri" w:hAnsi="Calibri"/>
        </w:rPr>
        <w:t>articipation requirements</w:t>
      </w:r>
    </w:p>
    <w:p w14:paraId="0FA9D945" w14:textId="76366D0B" w:rsidR="001B32B9" w:rsidRDefault="00AC6518" w:rsidP="001B32B9">
      <w:pPr>
        <w:rPr>
          <w:rFonts w:ascii="Times New Roman" w:hAnsi="Times New Roman" w:cs="Times New Roman"/>
          <w:b/>
        </w:rPr>
      </w:pPr>
      <w:r w:rsidRPr="00BD0F59">
        <w:rPr>
          <w:rFonts w:ascii="Times New Roman" w:hAnsi="Times New Roman" w:cs="Times New Roman"/>
        </w:rPr>
        <w:t>--</w:t>
      </w:r>
      <w:r w:rsidRPr="00BD0F59">
        <w:rPr>
          <w:rFonts w:ascii="Times New Roman" w:hAnsi="Times New Roman" w:cs="Times New Roman"/>
          <w:b/>
        </w:rPr>
        <w:t>Attendance is required</w:t>
      </w:r>
      <w:r w:rsidRPr="00BD0F59">
        <w:rPr>
          <w:rFonts w:ascii="Times New Roman" w:hAnsi="Times New Roman" w:cs="Times New Roman"/>
        </w:rPr>
        <w:t xml:space="preserve">! </w:t>
      </w:r>
      <w:r w:rsidR="001B32B9" w:rsidRPr="00BD0F59">
        <w:rPr>
          <w:rFonts w:ascii="Times New Roman" w:hAnsi="Times New Roman" w:cs="Times New Roman"/>
        </w:rPr>
        <w:t xml:space="preserve">You have two </w:t>
      </w:r>
      <w:r w:rsidR="001B32B9">
        <w:rPr>
          <w:rFonts w:ascii="Times New Roman" w:hAnsi="Times New Roman" w:cs="Times New Roman"/>
        </w:rPr>
        <w:t>excused</w:t>
      </w:r>
      <w:r w:rsidR="001B32B9" w:rsidRPr="00BD0F59">
        <w:rPr>
          <w:rFonts w:ascii="Times New Roman" w:hAnsi="Times New Roman" w:cs="Times New Roman"/>
        </w:rPr>
        <w:t xml:space="preserve"> absences </w:t>
      </w:r>
      <w:r w:rsidR="001B32B9" w:rsidRPr="00AD1F4D">
        <w:rPr>
          <w:rFonts w:ascii="Times New Roman" w:hAnsi="Times New Roman" w:cs="Times New Roman"/>
          <w:u w:val="single"/>
        </w:rPr>
        <w:t>to use for medical or personal problems</w:t>
      </w:r>
      <w:r w:rsidR="001B32B9">
        <w:rPr>
          <w:rFonts w:ascii="Times New Roman" w:hAnsi="Times New Roman" w:cs="Times New Roman"/>
        </w:rPr>
        <w:t xml:space="preserve"> </w:t>
      </w:r>
      <w:r w:rsidR="001B32B9" w:rsidRPr="00BD0F59">
        <w:rPr>
          <w:rFonts w:ascii="Times New Roman" w:hAnsi="Times New Roman" w:cs="Times New Roman"/>
        </w:rPr>
        <w:t xml:space="preserve">before your final grade goes down one-half grade: 3 absences = one-half grade; 4 absences=one full grade, etc. </w:t>
      </w:r>
      <w:r w:rsidR="001B32B9">
        <w:rPr>
          <w:rFonts w:ascii="Times New Roman" w:hAnsi="Times New Roman" w:cs="Times New Roman"/>
        </w:rPr>
        <w:t xml:space="preserve">This means that you don’t need to notify me if you are absent because of a medical or personal emergency; you have two excused absences to deal with these problems.  But DO keep doctors’ notes in case there are complications that will mean additional absences. </w:t>
      </w:r>
    </w:p>
    <w:p w14:paraId="16D5F12A" w14:textId="1CC50087" w:rsidR="009F3D71" w:rsidRPr="00D01011" w:rsidRDefault="00F20872" w:rsidP="00526176">
      <w:pPr>
        <w:pStyle w:val="Heading2"/>
        <w:rPr>
          <w:rFonts w:ascii="Calibri" w:hAnsi="Calibri"/>
        </w:rPr>
      </w:pPr>
      <w:r w:rsidRPr="00D01011">
        <w:rPr>
          <w:rFonts w:ascii="Calibri" w:hAnsi="Calibri"/>
        </w:rPr>
        <w:t>Discussion and communication guidelines</w:t>
      </w:r>
    </w:p>
    <w:p w14:paraId="5B239518" w14:textId="3674BCE3" w:rsidR="00F20872" w:rsidRPr="00AC6518" w:rsidRDefault="00F20872" w:rsidP="00F20872">
      <w:pPr>
        <w:rPr>
          <w:rFonts w:ascii="Times New Roman" w:hAnsi="Times New Roman" w:cs="Times New Roman"/>
          <w:color w:val="000000"/>
        </w:rPr>
      </w:pPr>
      <w:r w:rsidRPr="00AC6518">
        <w:rPr>
          <w:rFonts w:ascii="Times New Roman" w:hAnsi="Times New Roman" w:cs="Times New Roman"/>
          <w:color w:val="000000"/>
        </w:rPr>
        <w:t>The following are my expectations for how we should communicate as a class. Above all, please remember to be respectful and thoughtful.</w:t>
      </w:r>
    </w:p>
    <w:p w14:paraId="7F1BAD54" w14:textId="6F75E23B" w:rsidR="00F20872" w:rsidRPr="00AC6518" w:rsidRDefault="00F20872" w:rsidP="00F20872">
      <w:pPr>
        <w:pStyle w:val="ListParagraph"/>
        <w:numPr>
          <w:ilvl w:val="0"/>
          <w:numId w:val="26"/>
        </w:numPr>
        <w:rPr>
          <w:rFonts w:ascii="Times New Roman" w:hAnsi="Times New Roman" w:cs="Times New Roman"/>
          <w:color w:val="000000"/>
        </w:rPr>
      </w:pPr>
      <w:r w:rsidRPr="00AC6518">
        <w:rPr>
          <w:rStyle w:val="Strong"/>
          <w:rFonts w:ascii="Times New Roman" w:hAnsi="Times New Roman" w:cs="Times New Roman"/>
          <w:color w:val="000000"/>
        </w:rPr>
        <w:t>Writing style</w:t>
      </w:r>
      <w:r w:rsidRPr="00AC6518">
        <w:rPr>
          <w:rFonts w:ascii="Times New Roman" w:hAnsi="Times New Roman" w:cs="Times New Roman"/>
          <w:color w:val="000000"/>
        </w:rPr>
        <w:t xml:space="preserve">: </w:t>
      </w:r>
      <w:r w:rsidR="00D01011" w:rsidRPr="00AC6518">
        <w:rPr>
          <w:rFonts w:ascii="Times New Roman" w:hAnsi="Times New Roman" w:cs="Times New Roman"/>
          <w:color w:val="000000"/>
        </w:rPr>
        <w:t xml:space="preserve"> Your </w:t>
      </w:r>
      <w:r w:rsidR="001B32B9">
        <w:rPr>
          <w:rFonts w:ascii="Times New Roman" w:hAnsi="Times New Roman" w:cs="Times New Roman"/>
          <w:color w:val="000000"/>
        </w:rPr>
        <w:t>reading journals</w:t>
      </w:r>
      <w:r w:rsidR="00D01011" w:rsidRPr="00AC6518">
        <w:rPr>
          <w:rFonts w:ascii="Times New Roman" w:hAnsi="Times New Roman" w:cs="Times New Roman"/>
          <w:color w:val="000000"/>
        </w:rPr>
        <w:t xml:space="preserve"> can b</w:t>
      </w:r>
      <w:r w:rsidR="0011595D" w:rsidRPr="00AC6518">
        <w:rPr>
          <w:rFonts w:ascii="Times New Roman" w:hAnsi="Times New Roman" w:cs="Times New Roman"/>
          <w:color w:val="000000"/>
        </w:rPr>
        <w:t xml:space="preserve">e written informally, but the </w:t>
      </w:r>
      <w:r w:rsidR="00D01011" w:rsidRPr="00AC6518">
        <w:rPr>
          <w:rFonts w:ascii="Times New Roman" w:hAnsi="Times New Roman" w:cs="Times New Roman"/>
          <w:color w:val="000000"/>
        </w:rPr>
        <w:t xml:space="preserve">papers </w:t>
      </w:r>
      <w:r w:rsidR="0011595D" w:rsidRPr="00AC6518">
        <w:rPr>
          <w:rFonts w:ascii="Times New Roman" w:hAnsi="Times New Roman" w:cs="Times New Roman"/>
          <w:color w:val="000000"/>
        </w:rPr>
        <w:t xml:space="preserve">should be academic essays, written clearly and without grammar or spelling errors that would make the paper difficult to read.  See the guidelines on Carmen. </w:t>
      </w:r>
    </w:p>
    <w:p w14:paraId="63D57A22" w14:textId="139F6D5E" w:rsidR="00F20872" w:rsidRPr="00AC6518" w:rsidRDefault="00F20872" w:rsidP="00F20872">
      <w:pPr>
        <w:pStyle w:val="ListParagraph"/>
        <w:numPr>
          <w:ilvl w:val="0"/>
          <w:numId w:val="26"/>
        </w:numPr>
        <w:rPr>
          <w:rFonts w:ascii="Times New Roman" w:hAnsi="Times New Roman" w:cs="Times New Roman"/>
          <w:color w:val="000000"/>
        </w:rPr>
      </w:pPr>
      <w:r w:rsidRPr="00AC6518">
        <w:rPr>
          <w:rStyle w:val="Strong"/>
          <w:rFonts w:ascii="Times New Roman" w:hAnsi="Times New Roman" w:cs="Times New Roman"/>
          <w:color w:val="000000"/>
        </w:rPr>
        <w:t>Tone and civility</w:t>
      </w:r>
      <w:r w:rsidRPr="00AC6518">
        <w:rPr>
          <w:rFonts w:ascii="Times New Roman" w:hAnsi="Times New Roman" w:cs="Times New Roman"/>
          <w:color w:val="000000"/>
        </w:rPr>
        <w:t xml:space="preserve">: </w:t>
      </w:r>
      <w:r w:rsidR="0011595D" w:rsidRPr="00AC6518">
        <w:rPr>
          <w:rFonts w:ascii="Times New Roman" w:hAnsi="Times New Roman" w:cs="Times New Roman"/>
          <w:color w:val="000000"/>
        </w:rPr>
        <w:t>Please express your ideas respectf</w:t>
      </w:r>
      <w:r w:rsidR="00CA64F4">
        <w:rPr>
          <w:rFonts w:ascii="Times New Roman" w:hAnsi="Times New Roman" w:cs="Times New Roman"/>
          <w:color w:val="000000"/>
        </w:rPr>
        <w:t xml:space="preserve">ully during class discussions and listen carefully to others.  </w:t>
      </w:r>
      <w:r w:rsidR="0011595D" w:rsidRPr="00AC6518">
        <w:rPr>
          <w:rFonts w:ascii="Times New Roman" w:hAnsi="Times New Roman" w:cs="Times New Roman"/>
          <w:color w:val="000000"/>
        </w:rPr>
        <w:t>We’ll work on this by lea</w:t>
      </w:r>
      <w:r w:rsidR="008C458A">
        <w:rPr>
          <w:rFonts w:ascii="Times New Roman" w:hAnsi="Times New Roman" w:cs="Times New Roman"/>
          <w:color w:val="000000"/>
        </w:rPr>
        <w:t>r</w:t>
      </w:r>
      <w:r w:rsidR="0011595D" w:rsidRPr="00AC6518">
        <w:rPr>
          <w:rFonts w:ascii="Times New Roman" w:hAnsi="Times New Roman" w:cs="Times New Roman"/>
          <w:color w:val="000000"/>
        </w:rPr>
        <w:t xml:space="preserve">ning how </w:t>
      </w:r>
      <w:r w:rsidR="00F06CE5">
        <w:rPr>
          <w:rFonts w:ascii="Times New Roman" w:hAnsi="Times New Roman" w:cs="Times New Roman"/>
          <w:color w:val="000000"/>
        </w:rPr>
        <w:t xml:space="preserve">evidence and theoretical assumptions shape </w:t>
      </w:r>
      <w:r w:rsidR="00BC43DA">
        <w:rPr>
          <w:rFonts w:ascii="Times New Roman" w:hAnsi="Times New Roman" w:cs="Times New Roman"/>
          <w:color w:val="000000"/>
        </w:rPr>
        <w:t xml:space="preserve">different interpretations </w:t>
      </w:r>
      <w:r w:rsidR="00F06CE5">
        <w:rPr>
          <w:rFonts w:ascii="Times New Roman" w:hAnsi="Times New Roman" w:cs="Times New Roman"/>
          <w:color w:val="000000"/>
        </w:rPr>
        <w:t xml:space="preserve">of </w:t>
      </w:r>
      <w:r w:rsidR="008C458A">
        <w:rPr>
          <w:rFonts w:ascii="Times New Roman" w:hAnsi="Times New Roman" w:cs="Times New Roman"/>
          <w:color w:val="000000"/>
        </w:rPr>
        <w:t>gender, race, class, and spectatorship</w:t>
      </w:r>
      <w:r w:rsidR="00F06CE5">
        <w:rPr>
          <w:rFonts w:ascii="Times New Roman" w:hAnsi="Times New Roman" w:cs="Times New Roman"/>
          <w:color w:val="000000"/>
        </w:rPr>
        <w:t xml:space="preserve"> issues in cinema.</w:t>
      </w:r>
      <w:r w:rsidR="0011595D" w:rsidRPr="00AC6518">
        <w:rPr>
          <w:rFonts w:ascii="Times New Roman" w:hAnsi="Times New Roman" w:cs="Times New Roman"/>
          <w:color w:val="000000"/>
        </w:rPr>
        <w:t xml:space="preserve"> </w:t>
      </w:r>
    </w:p>
    <w:p w14:paraId="0FBB45B1" w14:textId="02007375" w:rsidR="00F20872" w:rsidRPr="00AC6518" w:rsidRDefault="00F20872" w:rsidP="00F20872">
      <w:pPr>
        <w:pStyle w:val="ListParagraph"/>
        <w:numPr>
          <w:ilvl w:val="0"/>
          <w:numId w:val="26"/>
        </w:numPr>
        <w:rPr>
          <w:rFonts w:ascii="Times New Roman" w:hAnsi="Times New Roman" w:cs="Times New Roman"/>
          <w:color w:val="000000"/>
        </w:rPr>
      </w:pPr>
      <w:r w:rsidRPr="00AC6518">
        <w:rPr>
          <w:rStyle w:val="Strong"/>
          <w:rFonts w:ascii="Times New Roman" w:hAnsi="Times New Roman" w:cs="Times New Roman"/>
          <w:color w:val="000000"/>
        </w:rPr>
        <w:t>Citing your sources</w:t>
      </w:r>
      <w:r w:rsidRPr="00AC6518">
        <w:rPr>
          <w:rFonts w:ascii="Times New Roman" w:hAnsi="Times New Roman" w:cs="Times New Roman"/>
          <w:color w:val="000000"/>
        </w:rPr>
        <w:t xml:space="preserve">: </w:t>
      </w:r>
      <w:r w:rsidR="0011595D" w:rsidRPr="00AC6518">
        <w:rPr>
          <w:rFonts w:ascii="Times New Roman" w:hAnsi="Times New Roman" w:cs="Times New Roman"/>
          <w:color w:val="000000"/>
        </w:rPr>
        <w:t xml:space="preserve">See the paper guidelines for </w:t>
      </w:r>
      <w:r w:rsidR="00D1688C">
        <w:rPr>
          <w:rFonts w:ascii="Times New Roman" w:hAnsi="Times New Roman" w:cs="Times New Roman"/>
          <w:color w:val="000000"/>
        </w:rPr>
        <w:t>the two papers</w:t>
      </w:r>
      <w:r w:rsidR="0011595D" w:rsidRPr="00AC6518">
        <w:rPr>
          <w:rFonts w:ascii="Times New Roman" w:hAnsi="Times New Roman" w:cs="Times New Roman"/>
          <w:color w:val="000000"/>
        </w:rPr>
        <w:t xml:space="preserve"> on how to document </w:t>
      </w:r>
      <w:r w:rsidR="001B32B9">
        <w:rPr>
          <w:rFonts w:ascii="Times New Roman" w:hAnsi="Times New Roman" w:cs="Times New Roman"/>
          <w:color w:val="000000"/>
        </w:rPr>
        <w:t>y</w:t>
      </w:r>
      <w:r w:rsidR="0011595D" w:rsidRPr="00AC6518">
        <w:rPr>
          <w:rFonts w:ascii="Times New Roman" w:hAnsi="Times New Roman" w:cs="Times New Roman"/>
          <w:color w:val="000000"/>
        </w:rPr>
        <w:t>our sources.</w:t>
      </w:r>
      <w:r w:rsidR="00F06CE5">
        <w:rPr>
          <w:rFonts w:ascii="Times New Roman" w:hAnsi="Times New Roman" w:cs="Times New Roman"/>
          <w:color w:val="000000"/>
        </w:rPr>
        <w:t xml:space="preserve">   Also see the plagiarism statement later in this syllabus.</w:t>
      </w:r>
    </w:p>
    <w:p w14:paraId="313E43D3" w14:textId="02D67670" w:rsidR="004A3492" w:rsidRPr="00AC6518" w:rsidRDefault="00F20872" w:rsidP="00F20872">
      <w:pPr>
        <w:pStyle w:val="ListParagraph"/>
        <w:numPr>
          <w:ilvl w:val="0"/>
          <w:numId w:val="26"/>
        </w:numPr>
        <w:rPr>
          <w:rFonts w:ascii="Times New Roman" w:hAnsi="Times New Roman" w:cs="Times New Roman"/>
          <w:color w:val="000000"/>
        </w:rPr>
      </w:pPr>
      <w:r w:rsidRPr="00AC6518">
        <w:rPr>
          <w:rStyle w:val="Strong"/>
          <w:rFonts w:ascii="Times New Roman" w:hAnsi="Times New Roman" w:cs="Times New Roman"/>
          <w:color w:val="000000"/>
        </w:rPr>
        <w:t>Backing up your work</w:t>
      </w:r>
      <w:r w:rsidRPr="00AC6518">
        <w:rPr>
          <w:rFonts w:ascii="Times New Roman" w:hAnsi="Times New Roman" w:cs="Times New Roman"/>
          <w:color w:val="000000"/>
        </w:rPr>
        <w:t xml:space="preserve">: </w:t>
      </w:r>
      <w:r w:rsidR="00AC6518">
        <w:rPr>
          <w:rFonts w:ascii="Times New Roman" w:hAnsi="Times New Roman" w:cs="Times New Roman"/>
          <w:color w:val="000000"/>
        </w:rPr>
        <w:t xml:space="preserve">When you write your </w:t>
      </w:r>
      <w:r w:rsidR="001B32B9">
        <w:rPr>
          <w:rFonts w:ascii="Times New Roman" w:hAnsi="Times New Roman" w:cs="Times New Roman"/>
          <w:color w:val="000000"/>
        </w:rPr>
        <w:t>reading journals</w:t>
      </w:r>
      <w:r w:rsidR="00AC6518">
        <w:rPr>
          <w:rFonts w:ascii="Times New Roman" w:hAnsi="Times New Roman" w:cs="Times New Roman"/>
          <w:color w:val="000000"/>
        </w:rPr>
        <w:t xml:space="preserve">, </w:t>
      </w:r>
      <w:r w:rsidR="00905197" w:rsidRPr="00AC6518">
        <w:rPr>
          <w:rFonts w:ascii="Times New Roman" w:hAnsi="Times New Roman" w:cs="Times New Roman"/>
          <w:color w:val="000000"/>
        </w:rPr>
        <w:t>it’s a good idea to write them out in a Word document and then paste them to the discussion page.</w:t>
      </w:r>
    </w:p>
    <w:p w14:paraId="43D65452" w14:textId="305ECFE0" w:rsidR="00604BE0" w:rsidRDefault="001B32B9" w:rsidP="00604BE0">
      <w:pPr>
        <w:pStyle w:val="Heading1"/>
        <w:rPr>
          <w:rFonts w:cs="Arial"/>
        </w:rPr>
      </w:pPr>
      <w:r>
        <w:rPr>
          <w:rFonts w:cs="Arial"/>
        </w:rPr>
        <w:t>Course schedule</w:t>
      </w:r>
    </w:p>
    <w:p w14:paraId="4FD967E2" w14:textId="77777777" w:rsidR="001B32B9" w:rsidRPr="003148CA" w:rsidRDefault="001B32B9" w:rsidP="001B32B9">
      <w:pPr>
        <w:contextualSpacing/>
        <w:rPr>
          <w:rFonts w:ascii="Times New Roman" w:hAnsi="Times New Roman" w:cs="Times New Roman"/>
          <w:b/>
          <w:color w:val="000000"/>
          <w:u w:val="single"/>
        </w:rPr>
      </w:pPr>
      <w:r>
        <w:rPr>
          <w:rFonts w:ascii="Times New Roman" w:hAnsi="Times New Roman" w:cs="Times New Roman"/>
          <w:b/>
          <w:color w:val="000000"/>
          <w:u w:val="single"/>
        </w:rPr>
        <w:t xml:space="preserve">I. The </w:t>
      </w:r>
      <w:r w:rsidRPr="003148CA">
        <w:rPr>
          <w:rFonts w:ascii="Times New Roman" w:hAnsi="Times New Roman" w:cs="Times New Roman"/>
          <w:b/>
          <w:color w:val="000000"/>
          <w:u w:val="single"/>
        </w:rPr>
        <w:t xml:space="preserve">Frankenstein </w:t>
      </w:r>
      <w:r>
        <w:rPr>
          <w:rFonts w:ascii="Times New Roman" w:hAnsi="Times New Roman" w:cs="Times New Roman"/>
          <w:b/>
          <w:color w:val="000000"/>
          <w:u w:val="single"/>
        </w:rPr>
        <w:t>Tradition</w:t>
      </w:r>
    </w:p>
    <w:p w14:paraId="627327A9" w14:textId="77777777" w:rsidR="001B32B9" w:rsidRDefault="001B32B9" w:rsidP="001B32B9">
      <w:pPr>
        <w:contextualSpacing/>
        <w:rPr>
          <w:rFonts w:ascii="Times New Roman" w:hAnsi="Times New Roman" w:cs="Times New Roman"/>
          <w:color w:val="000000"/>
        </w:rPr>
      </w:pPr>
    </w:p>
    <w:p w14:paraId="76C56112"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Aug. 21:</w:t>
      </w:r>
      <w:r>
        <w:rPr>
          <w:rFonts w:ascii="Times New Roman" w:hAnsi="Times New Roman" w:cs="Times New Roman"/>
          <w:color w:val="000000"/>
        </w:rPr>
        <w:tab/>
      </w:r>
      <w:r w:rsidRPr="00EC6CA8">
        <w:rPr>
          <w:rFonts w:ascii="Times New Roman" w:hAnsi="Times New Roman" w:cs="Times New Roman"/>
          <w:color w:val="000000"/>
        </w:rPr>
        <w:tab/>
        <w:t>Introduction</w:t>
      </w:r>
      <w:r w:rsidRPr="00EC6CA8">
        <w:rPr>
          <w:rFonts w:ascii="Times New Roman" w:hAnsi="Times New Roman" w:cs="Times New Roman"/>
          <w:color w:val="000000"/>
        </w:rPr>
        <w:tab/>
      </w:r>
      <w:r w:rsidRPr="00EC6CA8">
        <w:rPr>
          <w:rFonts w:ascii="Times New Roman" w:hAnsi="Times New Roman" w:cs="Times New Roman"/>
          <w:color w:val="000000"/>
        </w:rPr>
        <w:tab/>
      </w:r>
      <w:r>
        <w:rPr>
          <w:rFonts w:ascii="Times New Roman" w:hAnsi="Times New Roman" w:cs="Times New Roman"/>
          <w:color w:val="000000"/>
        </w:rPr>
        <w:tab/>
      </w:r>
    </w:p>
    <w:p w14:paraId="0D29F836"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C6CA8">
        <w:rPr>
          <w:rFonts w:ascii="Times New Roman" w:hAnsi="Times New Roman" w:cs="Times New Roman"/>
          <w:color w:val="000000"/>
        </w:rPr>
        <w:tab/>
      </w:r>
      <w:r>
        <w:rPr>
          <w:rFonts w:ascii="Times New Roman" w:hAnsi="Times New Roman" w:cs="Times New Roman"/>
          <w:color w:val="000000"/>
        </w:rPr>
        <w:tab/>
      </w:r>
      <w:r w:rsidRPr="00EC6CA8">
        <w:rPr>
          <w:rFonts w:ascii="Times New Roman" w:hAnsi="Times New Roman" w:cs="Times New Roman"/>
          <w:color w:val="000000"/>
        </w:rPr>
        <w:t xml:space="preserve"> </w:t>
      </w:r>
    </w:p>
    <w:p w14:paraId="1E23EF15"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Aug. 23:</w:t>
      </w:r>
      <w:r>
        <w:rPr>
          <w:rFonts w:ascii="Times New Roman" w:hAnsi="Times New Roman" w:cs="Times New Roman"/>
          <w:color w:val="000000"/>
        </w:rPr>
        <w:tab/>
      </w:r>
      <w:r>
        <w:rPr>
          <w:rFonts w:ascii="Times New Roman" w:hAnsi="Times New Roman" w:cs="Times New Roman"/>
          <w:color w:val="000000"/>
        </w:rPr>
        <w:tab/>
        <w:t xml:space="preserve">Readings: Spines, “Horror Films and the Women Who Love Them” </w:t>
      </w:r>
    </w:p>
    <w:p w14:paraId="6397CCB2"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and Grant, “Introduction”</w:t>
      </w:r>
    </w:p>
    <w:p w14:paraId="5194C139"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clips: Whale, </w:t>
      </w:r>
      <w:r w:rsidRPr="00443583">
        <w:rPr>
          <w:rFonts w:ascii="Times New Roman" w:hAnsi="Times New Roman" w:cs="Times New Roman"/>
          <w:i/>
          <w:color w:val="000000"/>
        </w:rPr>
        <w:t>Frankenstein</w:t>
      </w:r>
      <w:r>
        <w:rPr>
          <w:rFonts w:ascii="Times New Roman" w:hAnsi="Times New Roman" w:cs="Times New Roman"/>
          <w:color w:val="000000"/>
        </w:rPr>
        <w:t xml:space="preserve"> (1931)</w:t>
      </w:r>
    </w:p>
    <w:p w14:paraId="52C58B83" w14:textId="77777777" w:rsidR="001B32B9" w:rsidRDefault="001B32B9" w:rsidP="001B32B9">
      <w:pPr>
        <w:contextualSpacing/>
        <w:rPr>
          <w:rFonts w:ascii="Times New Roman" w:hAnsi="Times New Roman" w:cs="Times New Roman"/>
          <w:color w:val="000000"/>
        </w:rPr>
      </w:pPr>
    </w:p>
    <w:p w14:paraId="06E98907" w14:textId="1405363E"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Aug. 28:</w:t>
      </w:r>
      <w:r>
        <w:rPr>
          <w:rFonts w:ascii="Times New Roman" w:hAnsi="Times New Roman" w:cs="Times New Roman"/>
          <w:color w:val="000000"/>
        </w:rPr>
        <w:tab/>
      </w:r>
      <w:r>
        <w:rPr>
          <w:rFonts w:ascii="Times New Roman" w:hAnsi="Times New Roman" w:cs="Times New Roman"/>
          <w:color w:val="000000"/>
        </w:rPr>
        <w:tab/>
        <w:t>Reading: Grant, “James Whale’s Frankenstein”</w:t>
      </w:r>
    </w:p>
    <w:p w14:paraId="7F85F854" w14:textId="06A3B2CA"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Introduction to </w:t>
      </w:r>
      <w:r w:rsidRPr="00443583">
        <w:rPr>
          <w:rFonts w:ascii="Times New Roman" w:hAnsi="Times New Roman" w:cs="Times New Roman"/>
          <w:i/>
          <w:color w:val="000000"/>
        </w:rPr>
        <w:t>Bride of Frankenstein</w:t>
      </w:r>
    </w:p>
    <w:p w14:paraId="4E47CE74" w14:textId="2D2588FE"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73DAD4E0"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Aug. 30:</w:t>
      </w:r>
      <w:r>
        <w:rPr>
          <w:rFonts w:ascii="Times New Roman" w:hAnsi="Times New Roman" w:cs="Times New Roman"/>
          <w:color w:val="000000"/>
        </w:rPr>
        <w:tab/>
      </w:r>
      <w:r>
        <w:rPr>
          <w:rFonts w:ascii="Times New Roman" w:hAnsi="Times New Roman" w:cs="Times New Roman"/>
          <w:color w:val="000000"/>
        </w:rPr>
        <w:tab/>
      </w:r>
      <w:r w:rsidRPr="00EC6CA8">
        <w:rPr>
          <w:rFonts w:ascii="Times New Roman" w:hAnsi="Times New Roman" w:cs="Times New Roman"/>
          <w:color w:val="000000"/>
        </w:rPr>
        <w:t xml:space="preserve">Whale, </w:t>
      </w:r>
      <w:r w:rsidRPr="00443583">
        <w:rPr>
          <w:rFonts w:ascii="Times New Roman" w:hAnsi="Times New Roman" w:cs="Times New Roman"/>
          <w:i/>
          <w:color w:val="000000"/>
        </w:rPr>
        <w:t>Bride of Frankenstein</w:t>
      </w:r>
      <w:r w:rsidRPr="00EC6CA8">
        <w:rPr>
          <w:rFonts w:ascii="Times New Roman" w:hAnsi="Times New Roman" w:cs="Times New Roman"/>
          <w:color w:val="000000"/>
        </w:rPr>
        <w:t xml:space="preserve"> (1935)</w:t>
      </w:r>
    </w:p>
    <w:p w14:paraId="1D465BA6" w14:textId="073AD3D9" w:rsidR="00B0260E" w:rsidRDefault="00B0260E"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Reading: Hall, “Making Monsters”</w:t>
      </w:r>
    </w:p>
    <w:p w14:paraId="33C809D0" w14:textId="72CE6A8F" w:rsidR="001B32B9" w:rsidRDefault="001B32B9" w:rsidP="001B32B9">
      <w:pPr>
        <w:contextualSpacing/>
        <w:rPr>
          <w:rFonts w:ascii="Times New Roman" w:hAnsi="Times New Roman" w:cs="Times New Roman"/>
          <w:color w:val="000000"/>
        </w:rPr>
      </w:pPr>
    </w:p>
    <w:p w14:paraId="1C2D49F4" w14:textId="77777777" w:rsidR="001B32B9" w:rsidRDefault="001B32B9" w:rsidP="001B32B9">
      <w:pPr>
        <w:contextualSpacing/>
        <w:rPr>
          <w:rFonts w:ascii="Times New Roman" w:hAnsi="Times New Roman" w:cs="Times New Roman"/>
          <w:color w:val="000000"/>
        </w:rPr>
      </w:pPr>
    </w:p>
    <w:p w14:paraId="107AE3DE"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Sept. 4:</w:t>
      </w:r>
      <w:r>
        <w:rPr>
          <w:rFonts w:ascii="Times New Roman" w:hAnsi="Times New Roman" w:cs="Times New Roman"/>
          <w:color w:val="000000"/>
        </w:rPr>
        <w:tab/>
      </w:r>
      <w:r>
        <w:rPr>
          <w:rFonts w:ascii="Times New Roman" w:hAnsi="Times New Roman" w:cs="Times New Roman"/>
          <w:color w:val="000000"/>
        </w:rPr>
        <w:tab/>
        <w:t xml:space="preserve">Reading: </w:t>
      </w:r>
      <w:r w:rsidRPr="00EC6CA8">
        <w:rPr>
          <w:rFonts w:ascii="Times New Roman" w:hAnsi="Times New Roman" w:cs="Times New Roman"/>
          <w:color w:val="000000"/>
        </w:rPr>
        <w:t>Young, "Here Comes the Bride"</w:t>
      </w:r>
      <w:r>
        <w:rPr>
          <w:rFonts w:ascii="Times New Roman" w:hAnsi="Times New Roman" w:cs="Times New Roman"/>
          <w:color w:val="000000"/>
        </w:rPr>
        <w:t xml:space="preserve">  </w:t>
      </w:r>
    </w:p>
    <w:p w14:paraId="55848766" w14:textId="77777777" w:rsidR="001B32B9" w:rsidRPr="00EC6CA8"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84B4665" w14:textId="77777777" w:rsidR="001B32B9" w:rsidRPr="003148CA" w:rsidRDefault="001B32B9" w:rsidP="001B32B9">
      <w:pPr>
        <w:contextualSpacing/>
        <w:rPr>
          <w:rFonts w:ascii="Times New Roman" w:hAnsi="Times New Roman" w:cs="Times New Roman"/>
          <w:b/>
          <w:color w:val="000000"/>
          <w:u w:val="single"/>
        </w:rPr>
      </w:pPr>
      <w:r>
        <w:rPr>
          <w:rFonts w:ascii="Times New Roman" w:hAnsi="Times New Roman" w:cs="Times New Roman"/>
          <w:b/>
          <w:color w:val="000000"/>
          <w:u w:val="single"/>
        </w:rPr>
        <w:t xml:space="preserve">II The </w:t>
      </w:r>
      <w:r w:rsidRPr="003148CA">
        <w:rPr>
          <w:rFonts w:ascii="Times New Roman" w:hAnsi="Times New Roman" w:cs="Times New Roman"/>
          <w:b/>
          <w:color w:val="000000"/>
          <w:u w:val="single"/>
        </w:rPr>
        <w:t xml:space="preserve">Frankenstein </w:t>
      </w:r>
      <w:r>
        <w:rPr>
          <w:rFonts w:ascii="Times New Roman" w:hAnsi="Times New Roman" w:cs="Times New Roman"/>
          <w:b/>
          <w:color w:val="000000"/>
          <w:u w:val="single"/>
        </w:rPr>
        <w:t xml:space="preserve">Tradition </w:t>
      </w:r>
      <w:r w:rsidRPr="003148CA">
        <w:rPr>
          <w:rFonts w:ascii="Times New Roman" w:hAnsi="Times New Roman" w:cs="Times New Roman"/>
          <w:b/>
          <w:color w:val="000000"/>
          <w:u w:val="single"/>
        </w:rPr>
        <w:t>and the Slasher Film</w:t>
      </w:r>
    </w:p>
    <w:p w14:paraId="5AD87193" w14:textId="77777777" w:rsidR="001B32B9" w:rsidRDefault="001B32B9" w:rsidP="001B32B9">
      <w:pPr>
        <w:contextualSpacing/>
        <w:rPr>
          <w:rFonts w:ascii="Times New Roman" w:hAnsi="Times New Roman" w:cs="Times New Roman"/>
          <w:color w:val="000000"/>
        </w:rPr>
      </w:pPr>
    </w:p>
    <w:p w14:paraId="3C89E8EC"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Sept. 6:</w:t>
      </w:r>
      <w:r w:rsidRPr="00EC6CA8">
        <w:rPr>
          <w:rFonts w:ascii="Times New Roman" w:hAnsi="Times New Roman" w:cs="Times New Roman"/>
          <w:color w:val="000000"/>
        </w:rPr>
        <w:tab/>
      </w:r>
      <w:r w:rsidRPr="00EC6CA8">
        <w:rPr>
          <w:rFonts w:ascii="Times New Roman" w:hAnsi="Times New Roman" w:cs="Times New Roman"/>
          <w:color w:val="000000"/>
        </w:rPr>
        <w:tab/>
      </w:r>
      <w:r>
        <w:rPr>
          <w:rFonts w:ascii="Times New Roman" w:hAnsi="Times New Roman" w:cs="Times New Roman"/>
          <w:color w:val="000000"/>
        </w:rPr>
        <w:t xml:space="preserve">Introduction to </w:t>
      </w:r>
      <w:r w:rsidRPr="00443583">
        <w:rPr>
          <w:rFonts w:ascii="Times New Roman" w:hAnsi="Times New Roman" w:cs="Times New Roman"/>
          <w:i/>
          <w:color w:val="000000"/>
        </w:rPr>
        <w:t>Psycho</w:t>
      </w:r>
    </w:p>
    <w:p w14:paraId="11B97B61"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Reading: </w:t>
      </w:r>
      <w:r w:rsidRPr="00EC6CA8">
        <w:rPr>
          <w:rFonts w:ascii="Times New Roman" w:hAnsi="Times New Roman" w:cs="Times New Roman"/>
          <w:color w:val="000000"/>
        </w:rPr>
        <w:t>Freud, "The Uncanny"</w:t>
      </w:r>
      <w:r>
        <w:rPr>
          <w:rFonts w:ascii="Times New Roman" w:hAnsi="Times New Roman" w:cs="Times New Roman"/>
          <w:color w:val="000000"/>
        </w:rPr>
        <w:t xml:space="preserve"> </w:t>
      </w:r>
    </w:p>
    <w:p w14:paraId="13BF0352" w14:textId="77777777" w:rsidR="001B32B9" w:rsidRDefault="001B32B9" w:rsidP="001B32B9">
      <w:pPr>
        <w:contextualSpacing/>
        <w:rPr>
          <w:rFonts w:ascii="Times New Roman" w:hAnsi="Times New Roman" w:cs="Times New Roman"/>
          <w:b/>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368CB">
        <w:rPr>
          <w:rFonts w:ascii="Times New Roman" w:hAnsi="Times New Roman" w:cs="Times New Roman"/>
          <w:b/>
          <w:color w:val="000000"/>
        </w:rPr>
        <w:t xml:space="preserve"> </w:t>
      </w:r>
    </w:p>
    <w:p w14:paraId="21EF146B" w14:textId="77777777" w:rsidR="001B32B9" w:rsidRPr="00B8253A" w:rsidRDefault="001B32B9" w:rsidP="001B32B9">
      <w:pPr>
        <w:contextualSpacing/>
        <w:rPr>
          <w:rFonts w:ascii="Times New Roman" w:hAnsi="Times New Roman" w:cs="Times New Roman"/>
          <w:color w:val="000000"/>
        </w:rPr>
      </w:pPr>
      <w:r>
        <w:rPr>
          <w:rFonts w:ascii="Times New Roman" w:hAnsi="Times New Roman" w:cs="Times New Roman"/>
          <w:color w:val="000000"/>
        </w:rPr>
        <w:t>Sept. 11:</w:t>
      </w:r>
      <w:r w:rsidRPr="00B8253A">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EC6CA8">
        <w:rPr>
          <w:rFonts w:ascii="Times New Roman" w:hAnsi="Times New Roman" w:cs="Times New Roman"/>
          <w:color w:val="000000"/>
        </w:rPr>
        <w:t xml:space="preserve">Hitchcock, </w:t>
      </w:r>
      <w:r w:rsidRPr="00443583">
        <w:rPr>
          <w:rFonts w:ascii="Times New Roman" w:hAnsi="Times New Roman" w:cs="Times New Roman"/>
          <w:i/>
          <w:color w:val="000000"/>
        </w:rPr>
        <w:t xml:space="preserve">Psycho </w:t>
      </w:r>
      <w:r>
        <w:rPr>
          <w:rFonts w:ascii="Times New Roman" w:hAnsi="Times New Roman" w:cs="Times New Roman"/>
          <w:color w:val="000000"/>
        </w:rPr>
        <w:t>(1960)</w:t>
      </w:r>
    </w:p>
    <w:p w14:paraId="6BEF061D" w14:textId="77777777" w:rsidR="001B32B9" w:rsidRPr="00EC6CA8" w:rsidRDefault="001B32B9" w:rsidP="001B32B9">
      <w:pPr>
        <w:contextualSpacing/>
        <w:rPr>
          <w:rFonts w:ascii="Times New Roman" w:hAnsi="Times New Roman" w:cs="Times New Roman"/>
          <w:color w:val="000000"/>
        </w:rPr>
      </w:pPr>
      <w:r w:rsidRPr="00EC6CA8">
        <w:rPr>
          <w:rFonts w:ascii="Times New Roman" w:hAnsi="Times New Roman" w:cs="Times New Roman"/>
          <w:color w:val="000000"/>
        </w:rPr>
        <w:tab/>
      </w:r>
      <w:r w:rsidRPr="00EC6CA8">
        <w:rPr>
          <w:rFonts w:ascii="Times New Roman" w:hAnsi="Times New Roman" w:cs="Times New Roman"/>
          <w:color w:val="000000"/>
        </w:rPr>
        <w:tab/>
      </w:r>
    </w:p>
    <w:p w14:paraId="4BCA7E0C"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Sept. 13:</w:t>
      </w:r>
      <w:r>
        <w:rPr>
          <w:rFonts w:ascii="Times New Roman" w:hAnsi="Times New Roman" w:cs="Times New Roman"/>
          <w:color w:val="000000"/>
        </w:rPr>
        <w:tab/>
      </w:r>
      <w:r>
        <w:rPr>
          <w:rFonts w:ascii="Times New Roman" w:hAnsi="Times New Roman" w:cs="Times New Roman"/>
          <w:color w:val="000000"/>
        </w:rPr>
        <w:tab/>
        <w:t>Readings: Hemmeter, “Horror Beyond the Camera”</w:t>
      </w:r>
      <w:r>
        <w:rPr>
          <w:rFonts w:ascii="Times New Roman" w:hAnsi="Times New Roman" w:cs="Times New Roman"/>
          <w:color w:val="000000"/>
        </w:rPr>
        <w:tab/>
        <w:t xml:space="preserve">and </w:t>
      </w:r>
      <w:r w:rsidRPr="00EC6CA8">
        <w:rPr>
          <w:rFonts w:ascii="Times New Roman" w:hAnsi="Times New Roman" w:cs="Times New Roman"/>
          <w:color w:val="000000"/>
        </w:rPr>
        <w:t xml:space="preserve">Williams, "When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C6CA8">
        <w:rPr>
          <w:rFonts w:ascii="Times New Roman" w:hAnsi="Times New Roman" w:cs="Times New Roman"/>
          <w:color w:val="000000"/>
        </w:rPr>
        <w:t>the Woman Looks"</w:t>
      </w:r>
      <w:r>
        <w:rPr>
          <w:rFonts w:ascii="Times New Roman" w:hAnsi="Times New Roman" w:cs="Times New Roman"/>
          <w:color w:val="000000"/>
        </w:rPr>
        <w:t xml:space="preserve"> </w:t>
      </w:r>
    </w:p>
    <w:p w14:paraId="32526169" w14:textId="77777777" w:rsidR="001B32B9" w:rsidRPr="00EC6CA8"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1D6FC4D3"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Sept. 18:</w:t>
      </w:r>
      <w:r>
        <w:rPr>
          <w:rFonts w:ascii="Times New Roman" w:hAnsi="Times New Roman" w:cs="Times New Roman"/>
          <w:color w:val="000000"/>
        </w:rPr>
        <w:tab/>
      </w:r>
      <w:r w:rsidRPr="00EC6CA8">
        <w:rPr>
          <w:rFonts w:ascii="Times New Roman" w:hAnsi="Times New Roman" w:cs="Times New Roman"/>
          <w:color w:val="000000"/>
        </w:rPr>
        <w:tab/>
      </w:r>
      <w:r>
        <w:rPr>
          <w:rFonts w:ascii="Times New Roman" w:hAnsi="Times New Roman" w:cs="Times New Roman"/>
          <w:color w:val="000000"/>
        </w:rPr>
        <w:t xml:space="preserve">Reading: Williams, “Film Bodies” </w:t>
      </w:r>
    </w:p>
    <w:p w14:paraId="63DE97A9" w14:textId="77777777" w:rsidR="001B32B9" w:rsidRPr="00675167"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Introduction to </w:t>
      </w:r>
      <w:r w:rsidRPr="00443583">
        <w:rPr>
          <w:rFonts w:ascii="Times New Roman" w:hAnsi="Times New Roman" w:cs="Times New Roman"/>
          <w:i/>
          <w:color w:val="000000"/>
        </w:rPr>
        <w:t>Halloween</w:t>
      </w:r>
      <w:r w:rsidRPr="00227063">
        <w:rPr>
          <w:rFonts w:ascii="Times New Roman" w:hAnsi="Times New Roman" w:cs="Times New Roman"/>
          <w:color w:val="000000"/>
        </w:rPr>
        <w:t xml:space="preserve"> (1978)</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color w:val="000000"/>
        </w:rPr>
        <w:t xml:space="preserve"> </w:t>
      </w:r>
    </w:p>
    <w:p w14:paraId="6D6D1365" w14:textId="77777777" w:rsidR="001B32B9" w:rsidRPr="008A4D62" w:rsidRDefault="001B32B9" w:rsidP="001B32B9">
      <w:pPr>
        <w:ind w:left="1440" w:firstLine="720"/>
        <w:contextualSpacing/>
        <w:rPr>
          <w:rFonts w:ascii="Times New Roman" w:hAnsi="Times New Roman" w:cs="Times New Roman"/>
          <w:b/>
          <w:color w:val="000000"/>
        </w:rPr>
      </w:pPr>
    </w:p>
    <w:p w14:paraId="0C8E0434"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Sept. 20:</w:t>
      </w:r>
      <w:r>
        <w:rPr>
          <w:rFonts w:ascii="Times New Roman" w:hAnsi="Times New Roman" w:cs="Times New Roman"/>
          <w:color w:val="000000"/>
        </w:rPr>
        <w:tab/>
      </w:r>
      <w:r>
        <w:rPr>
          <w:rFonts w:ascii="Times New Roman" w:hAnsi="Times New Roman" w:cs="Times New Roman"/>
          <w:color w:val="000000"/>
        </w:rPr>
        <w:tab/>
        <w:t xml:space="preserve">Carpenter, </w:t>
      </w:r>
      <w:r w:rsidRPr="00443583">
        <w:rPr>
          <w:rFonts w:ascii="Times New Roman" w:hAnsi="Times New Roman" w:cs="Times New Roman"/>
          <w:i/>
          <w:color w:val="000000"/>
        </w:rPr>
        <w:t>Halloween</w:t>
      </w:r>
      <w:r>
        <w:rPr>
          <w:rFonts w:ascii="Times New Roman" w:hAnsi="Times New Roman" w:cs="Times New Roman"/>
          <w:color w:val="000000"/>
        </w:rPr>
        <w:t xml:space="preserve"> (1978)</w:t>
      </w:r>
    </w:p>
    <w:p w14:paraId="3F43F1C4" w14:textId="77777777" w:rsidR="001B32B9" w:rsidRPr="00EC6CA8" w:rsidRDefault="001B32B9" w:rsidP="001B32B9">
      <w:pPr>
        <w:contextualSpacing/>
        <w:rPr>
          <w:rFonts w:ascii="Times New Roman" w:hAnsi="Times New Roman" w:cs="Times New Roman"/>
          <w:color w:val="000000"/>
        </w:rPr>
      </w:pPr>
    </w:p>
    <w:p w14:paraId="2C9ED2DB"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Sept. 25:</w:t>
      </w:r>
      <w:r>
        <w:rPr>
          <w:rFonts w:ascii="Times New Roman" w:hAnsi="Times New Roman" w:cs="Times New Roman"/>
          <w:color w:val="000000"/>
        </w:rPr>
        <w:tab/>
      </w:r>
      <w:r w:rsidRPr="00EC6CA8">
        <w:rPr>
          <w:rFonts w:ascii="Times New Roman" w:hAnsi="Times New Roman" w:cs="Times New Roman"/>
          <w:color w:val="000000"/>
        </w:rPr>
        <w:t xml:space="preserve"> </w:t>
      </w:r>
      <w:r w:rsidRPr="00EC6CA8">
        <w:rPr>
          <w:rFonts w:ascii="Times New Roman" w:hAnsi="Times New Roman" w:cs="Times New Roman"/>
          <w:color w:val="000000"/>
        </w:rPr>
        <w:tab/>
      </w:r>
      <w:r>
        <w:rPr>
          <w:rFonts w:ascii="Times New Roman" w:hAnsi="Times New Roman" w:cs="Times New Roman"/>
          <w:color w:val="000000"/>
        </w:rPr>
        <w:t xml:space="preserve">Readings: </w:t>
      </w:r>
      <w:r w:rsidRPr="00EC6CA8">
        <w:rPr>
          <w:rFonts w:ascii="Times New Roman" w:hAnsi="Times New Roman" w:cs="Times New Roman"/>
          <w:color w:val="000000"/>
        </w:rPr>
        <w:t>Clover, "Her Body, Himself"</w:t>
      </w:r>
      <w:r>
        <w:rPr>
          <w:rFonts w:ascii="Times New Roman" w:hAnsi="Times New Roman" w:cs="Times New Roman"/>
          <w:color w:val="000000"/>
        </w:rPr>
        <w:t xml:space="preserve"> and </w:t>
      </w:r>
    </w:p>
    <w:p w14:paraId="640BEF8D"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C6CA8">
        <w:rPr>
          <w:rFonts w:ascii="Times New Roman" w:hAnsi="Times New Roman" w:cs="Times New Roman"/>
          <w:color w:val="000000"/>
        </w:rPr>
        <w:t>Tony Williams, "Trying to Survive"</w:t>
      </w:r>
      <w:r>
        <w:rPr>
          <w:rFonts w:ascii="Times New Roman" w:hAnsi="Times New Roman" w:cs="Times New Roman"/>
          <w:color w:val="000000"/>
        </w:rPr>
        <w:t xml:space="preserve"> </w:t>
      </w:r>
    </w:p>
    <w:p w14:paraId="38F1E5D1"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330A447D"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Sept. 27:</w:t>
      </w:r>
      <w:r>
        <w:rPr>
          <w:rFonts w:ascii="Times New Roman" w:hAnsi="Times New Roman" w:cs="Times New Roman"/>
          <w:color w:val="000000"/>
        </w:rPr>
        <w:tab/>
      </w:r>
      <w:r>
        <w:rPr>
          <w:rFonts w:ascii="Times New Roman" w:hAnsi="Times New Roman" w:cs="Times New Roman"/>
          <w:color w:val="000000"/>
        </w:rPr>
        <w:tab/>
        <w:t xml:space="preserve">Craven, </w:t>
      </w:r>
      <w:r w:rsidRPr="00443583">
        <w:rPr>
          <w:rFonts w:ascii="Times New Roman" w:hAnsi="Times New Roman" w:cs="Times New Roman"/>
          <w:i/>
          <w:color w:val="000000"/>
        </w:rPr>
        <w:t>Scream</w:t>
      </w:r>
      <w:r>
        <w:rPr>
          <w:rFonts w:ascii="Times New Roman" w:hAnsi="Times New Roman" w:cs="Times New Roman"/>
          <w:color w:val="000000"/>
        </w:rPr>
        <w:t xml:space="preserve"> (1995)</w:t>
      </w:r>
    </w:p>
    <w:p w14:paraId="2BF246C7" w14:textId="77777777" w:rsidR="001B32B9" w:rsidRDefault="001B32B9" w:rsidP="001B32B9">
      <w:pPr>
        <w:contextualSpacing/>
        <w:rPr>
          <w:rFonts w:ascii="Times New Roman" w:hAnsi="Times New Roman" w:cs="Times New Roman"/>
          <w:color w:val="000000"/>
        </w:rPr>
      </w:pPr>
      <w:r w:rsidRPr="00EC6CA8">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Readings: Karlyn, “</w:t>
      </w:r>
      <w:r w:rsidRPr="00443583">
        <w:rPr>
          <w:rFonts w:ascii="Times New Roman" w:hAnsi="Times New Roman" w:cs="Times New Roman"/>
          <w:i/>
          <w:color w:val="000000"/>
        </w:rPr>
        <w:t>Scream</w:t>
      </w:r>
      <w:r>
        <w:rPr>
          <w:rFonts w:ascii="Times New Roman" w:hAnsi="Times New Roman" w:cs="Times New Roman"/>
          <w:color w:val="000000"/>
        </w:rPr>
        <w:t>, Popular Culture, Feminism’s Third Wave”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and Wee, “Resurrecting and Updating the Teen Slasher”</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08921231"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Oct.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2281F">
        <w:rPr>
          <w:rFonts w:ascii="Times New Roman" w:hAnsi="Times New Roman" w:cs="Times New Roman"/>
          <w:b/>
          <w:color w:val="000000"/>
        </w:rPr>
        <w:t>MIDTERM EXAM</w:t>
      </w:r>
    </w:p>
    <w:p w14:paraId="66D0A9BB" w14:textId="77777777" w:rsidR="001B32B9" w:rsidRDefault="001B32B9" w:rsidP="001B32B9">
      <w:pPr>
        <w:contextualSpacing/>
        <w:rPr>
          <w:rFonts w:ascii="Times New Roman" w:hAnsi="Times New Roman" w:cs="Times New Roman"/>
          <w:color w:val="000000"/>
        </w:rPr>
      </w:pPr>
    </w:p>
    <w:p w14:paraId="6E0C5328" w14:textId="77777777" w:rsidR="001B32B9" w:rsidRPr="00D54410" w:rsidRDefault="001B32B9" w:rsidP="001B32B9">
      <w:pPr>
        <w:contextualSpacing/>
        <w:rPr>
          <w:rFonts w:ascii="Times New Roman" w:hAnsi="Times New Roman" w:cs="Times New Roman"/>
          <w:b/>
          <w:color w:val="000000"/>
          <w:u w:val="single"/>
        </w:rPr>
      </w:pPr>
      <w:r>
        <w:rPr>
          <w:rFonts w:ascii="Times New Roman" w:hAnsi="Times New Roman" w:cs="Times New Roman"/>
          <w:b/>
          <w:color w:val="000000"/>
          <w:u w:val="single"/>
        </w:rPr>
        <w:t xml:space="preserve">III. </w:t>
      </w:r>
      <w:r w:rsidRPr="00D54410">
        <w:rPr>
          <w:rFonts w:ascii="Times New Roman" w:hAnsi="Times New Roman" w:cs="Times New Roman"/>
          <w:b/>
          <w:color w:val="000000"/>
          <w:u w:val="single"/>
        </w:rPr>
        <w:t>Transgendering Frankenstein</w:t>
      </w:r>
    </w:p>
    <w:p w14:paraId="69DF18C5" w14:textId="77777777" w:rsidR="001B32B9" w:rsidRDefault="001B32B9" w:rsidP="001B32B9">
      <w:pPr>
        <w:contextualSpacing/>
        <w:rPr>
          <w:rFonts w:ascii="Times New Roman" w:hAnsi="Times New Roman" w:cs="Times New Roman"/>
          <w:color w:val="000000"/>
        </w:rPr>
      </w:pPr>
    </w:p>
    <w:p w14:paraId="2EC6257E"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Oct. 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Reading: Stryker, “</w:t>
      </w:r>
      <w:r w:rsidRPr="00317F10">
        <w:rPr>
          <w:rFonts w:ascii="Times New Roman" w:hAnsi="Times New Roman" w:cs="Times New Roman"/>
          <w:color w:val="000000"/>
        </w:rPr>
        <w:t>My Words to Victor Frankenstein</w:t>
      </w:r>
      <w:r>
        <w:rPr>
          <w:rFonts w:ascii="Times New Roman" w:hAnsi="Times New Roman" w:cs="Times New Roman"/>
          <w:color w:val="000000"/>
        </w:rPr>
        <w:t>”</w:t>
      </w:r>
    </w:p>
    <w:p w14:paraId="02992A25"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Clips,  </w:t>
      </w:r>
      <w:r w:rsidRPr="00443583">
        <w:rPr>
          <w:rFonts w:ascii="Times New Roman" w:hAnsi="Times New Roman" w:cs="Times New Roman"/>
          <w:i/>
          <w:color w:val="000000"/>
        </w:rPr>
        <w:t>Rocky Horror Picture Show</w:t>
      </w:r>
      <w:r>
        <w:rPr>
          <w:rFonts w:ascii="Times New Roman" w:hAnsi="Times New Roman" w:cs="Times New Roman"/>
          <w:color w:val="000000"/>
        </w:rPr>
        <w:t xml:space="preserve"> (1975)</w:t>
      </w:r>
    </w:p>
    <w:p w14:paraId="48F278F9" w14:textId="77777777" w:rsidR="001B32B9" w:rsidRPr="00614AF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1917D6C2"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Oct. 9:</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43583">
        <w:rPr>
          <w:rFonts w:ascii="Times New Roman" w:hAnsi="Times New Roman" w:cs="Times New Roman"/>
          <w:i/>
          <w:color w:val="000000"/>
        </w:rPr>
        <w:t>Rocky Horror Picture Show</w:t>
      </w:r>
      <w:r>
        <w:rPr>
          <w:rFonts w:ascii="Times New Roman" w:hAnsi="Times New Roman" w:cs="Times New Roman"/>
          <w:color w:val="000000"/>
        </w:rPr>
        <w:t xml:space="preserve"> (2016)</w:t>
      </w:r>
    </w:p>
    <w:p w14:paraId="429682FA"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32B9AFF"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Oct. 11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149E7">
        <w:rPr>
          <w:rFonts w:ascii="Times New Roman" w:hAnsi="Times New Roman" w:cs="Times New Roman"/>
          <w:b/>
          <w:color w:val="000000"/>
        </w:rPr>
        <w:t>Autumn Break</w:t>
      </w:r>
    </w:p>
    <w:p w14:paraId="5AE5EADF"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41705CBB" w14:textId="58405B36" w:rsidR="001B32B9" w:rsidRPr="00D1688C" w:rsidRDefault="001B32B9" w:rsidP="001B32B9">
      <w:pPr>
        <w:contextualSpacing/>
        <w:rPr>
          <w:rFonts w:ascii="Times New Roman" w:hAnsi="Times New Roman" w:cs="Times New Roman"/>
          <w:color w:val="000000"/>
          <w:u w:val="single"/>
        </w:rPr>
      </w:pPr>
      <w:r w:rsidRPr="00D1688C">
        <w:rPr>
          <w:rFonts w:ascii="Times New Roman" w:hAnsi="Times New Roman" w:cs="Times New Roman"/>
          <w:b/>
          <w:color w:val="000000"/>
          <w:u w:val="single"/>
        </w:rPr>
        <w:t xml:space="preserve">IV.  Frankenstein Legacy and </w:t>
      </w:r>
      <w:r w:rsidR="00D1688C">
        <w:rPr>
          <w:rFonts w:ascii="Times New Roman" w:hAnsi="Times New Roman" w:cs="Times New Roman"/>
          <w:b/>
          <w:color w:val="000000"/>
          <w:u w:val="single"/>
        </w:rPr>
        <w:t xml:space="preserve">Monstrous </w:t>
      </w:r>
      <w:r w:rsidRPr="00D1688C">
        <w:rPr>
          <w:rFonts w:ascii="Times New Roman" w:hAnsi="Times New Roman" w:cs="Times New Roman"/>
          <w:b/>
          <w:color w:val="000000"/>
          <w:u w:val="single"/>
        </w:rPr>
        <w:t>Reproduction</w:t>
      </w:r>
    </w:p>
    <w:p w14:paraId="0EA2451B"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0241E81E"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Oct. 16:</w:t>
      </w:r>
      <w:r>
        <w:rPr>
          <w:rFonts w:ascii="Times New Roman" w:hAnsi="Times New Roman" w:cs="Times New Roman"/>
          <w:color w:val="000000"/>
        </w:rPr>
        <w:tab/>
      </w:r>
      <w:r>
        <w:rPr>
          <w:rFonts w:ascii="Times New Roman" w:hAnsi="Times New Roman" w:cs="Times New Roman"/>
          <w:color w:val="000000"/>
        </w:rPr>
        <w:tab/>
        <w:t xml:space="preserve">Creed, "Horror and the Monstrous Feminine" </w:t>
      </w:r>
    </w:p>
    <w:p w14:paraId="35726911" w14:textId="77777777" w:rsidR="001B32B9" w:rsidRDefault="001B32B9" w:rsidP="001B32B9">
      <w:pPr>
        <w:contextualSpacing/>
        <w:rPr>
          <w:rFonts w:ascii="Times New Roman" w:hAnsi="Times New Roman" w:cs="Times New Roman"/>
          <w:color w:val="000000"/>
        </w:rPr>
      </w:pPr>
    </w:p>
    <w:p w14:paraId="0135846D"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Oct. 18:</w:t>
      </w:r>
      <w:r>
        <w:rPr>
          <w:rFonts w:ascii="Times New Roman" w:hAnsi="Times New Roman" w:cs="Times New Roman"/>
          <w:color w:val="000000"/>
        </w:rPr>
        <w:tab/>
      </w:r>
      <w:r>
        <w:rPr>
          <w:rFonts w:ascii="Times New Roman" w:hAnsi="Times New Roman" w:cs="Times New Roman"/>
          <w:color w:val="000000"/>
        </w:rPr>
        <w:tab/>
        <w:t>Scott,</w:t>
      </w:r>
      <w:r w:rsidRPr="00EC6CA8">
        <w:rPr>
          <w:rFonts w:ascii="Times New Roman" w:hAnsi="Times New Roman" w:cs="Times New Roman"/>
          <w:color w:val="000000"/>
        </w:rPr>
        <w:t xml:space="preserve"> </w:t>
      </w:r>
      <w:r w:rsidRPr="00443583">
        <w:rPr>
          <w:rFonts w:ascii="Times New Roman" w:hAnsi="Times New Roman" w:cs="Times New Roman"/>
          <w:i/>
          <w:color w:val="000000"/>
        </w:rPr>
        <w:t>Alien</w:t>
      </w:r>
      <w:r>
        <w:rPr>
          <w:rFonts w:ascii="Times New Roman" w:hAnsi="Times New Roman" w:cs="Times New Roman"/>
          <w:color w:val="000000"/>
        </w:rPr>
        <w:t xml:space="preserve"> (1978)</w:t>
      </w:r>
    </w:p>
    <w:p w14:paraId="7D260C81" w14:textId="77777777" w:rsidR="001B32B9" w:rsidRPr="00C5194B" w:rsidRDefault="001B32B9" w:rsidP="001B32B9">
      <w:pPr>
        <w:contextualSpacing/>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color w:val="000000"/>
        </w:rPr>
        <w:t xml:space="preserve">Doherty, "Genre, Gender and the </w:t>
      </w:r>
      <w:r w:rsidRPr="00443583">
        <w:rPr>
          <w:rFonts w:ascii="Times New Roman" w:hAnsi="Times New Roman" w:cs="Times New Roman"/>
          <w:i/>
          <w:color w:val="000000"/>
        </w:rPr>
        <w:t>Alien</w:t>
      </w:r>
      <w:r>
        <w:rPr>
          <w:rFonts w:ascii="Times New Roman" w:hAnsi="Times New Roman" w:cs="Times New Roman"/>
          <w:color w:val="000000"/>
        </w:rPr>
        <w:t xml:space="preserve"> Trilogy</w:t>
      </w:r>
      <w:r w:rsidRPr="00C5194B">
        <w:rPr>
          <w:rFonts w:ascii="Times New Roman" w:hAnsi="Times New Roman" w:cs="Times New Roman"/>
          <w:color w:val="000000"/>
        </w:rPr>
        <w:t xml:space="preserve">" </w:t>
      </w:r>
    </w:p>
    <w:p w14:paraId="37BAB8EF" w14:textId="77777777" w:rsidR="001B32B9" w:rsidRDefault="001B32B9" w:rsidP="001B32B9">
      <w:pPr>
        <w:contextualSpacing/>
        <w:rPr>
          <w:rFonts w:ascii="Times New Roman" w:hAnsi="Times New Roman" w:cs="Times New Roman"/>
          <w:color w:val="000000"/>
        </w:rPr>
      </w:pPr>
    </w:p>
    <w:p w14:paraId="115588CF" w14:textId="77777777" w:rsidR="001B32B9" w:rsidRDefault="001B32B9" w:rsidP="001B32B9">
      <w:pPr>
        <w:contextualSpacing/>
        <w:rPr>
          <w:rFonts w:ascii="Times New Roman" w:hAnsi="Times New Roman" w:cs="Times New Roman"/>
          <w:i/>
          <w:color w:val="000000"/>
        </w:rPr>
      </w:pPr>
      <w:r>
        <w:rPr>
          <w:rFonts w:ascii="Times New Roman" w:hAnsi="Times New Roman" w:cs="Times New Roman"/>
          <w:color w:val="000000"/>
        </w:rPr>
        <w:t>Oct. 23:</w:t>
      </w:r>
      <w:r>
        <w:rPr>
          <w:rFonts w:ascii="Times New Roman" w:hAnsi="Times New Roman" w:cs="Times New Roman"/>
          <w:color w:val="000000"/>
        </w:rPr>
        <w:tab/>
      </w:r>
      <w:r>
        <w:rPr>
          <w:rFonts w:ascii="Times New Roman" w:hAnsi="Times New Roman" w:cs="Times New Roman"/>
          <w:color w:val="000000"/>
        </w:rPr>
        <w:tab/>
        <w:t xml:space="preserve">Intro lecture on </w:t>
      </w:r>
      <w:r w:rsidRPr="00443583">
        <w:rPr>
          <w:rFonts w:ascii="Times New Roman" w:hAnsi="Times New Roman" w:cs="Times New Roman"/>
          <w:i/>
          <w:color w:val="000000"/>
        </w:rPr>
        <w:t>Rosemary’s Baby</w:t>
      </w:r>
    </w:p>
    <w:p w14:paraId="448122CF" w14:textId="43D1BE22" w:rsidR="00D74787" w:rsidRPr="00356831" w:rsidRDefault="00D74787" w:rsidP="001B32B9">
      <w:pPr>
        <w:contextualSpacing/>
        <w:rPr>
          <w:rFonts w:ascii="Times New Roman" w:hAnsi="Times New Roman" w:cs="Times New Roman"/>
          <w:color w:val="000000"/>
        </w:rPr>
      </w:pP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i/>
          <w:color w:val="000000"/>
        </w:rPr>
        <w:tab/>
      </w:r>
      <w:r>
        <w:rPr>
          <w:rFonts w:ascii="Times New Roman" w:hAnsi="Times New Roman" w:cs="Times New Roman"/>
          <w:color w:val="000000"/>
        </w:rPr>
        <w:t xml:space="preserve">Davies, </w:t>
      </w:r>
      <w:r w:rsidRPr="00B0260E">
        <w:rPr>
          <w:rFonts w:ascii="Times New Roman" w:hAnsi="Times New Roman" w:cs="Times New Roman"/>
          <w:color w:val="000000"/>
        </w:rPr>
        <w:t>“The Psychologica</w:t>
      </w:r>
      <w:r>
        <w:rPr>
          <w:rFonts w:ascii="Times New Roman" w:hAnsi="Times New Roman" w:cs="Times New Roman"/>
          <w:color w:val="000000"/>
        </w:rPr>
        <w:t>l Horror of Roman Polanski</w:t>
      </w:r>
      <w:r w:rsidRPr="00B0260E">
        <w:rPr>
          <w:rFonts w:ascii="Times New Roman" w:hAnsi="Times New Roman" w:cs="Times New Roman"/>
          <w:color w:val="000000"/>
        </w:rPr>
        <w:t>” </w:t>
      </w:r>
    </w:p>
    <w:p w14:paraId="196E3AD4"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r>
    </w:p>
    <w:p w14:paraId="34D39163"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Oct. 25:</w:t>
      </w:r>
      <w:r>
        <w:rPr>
          <w:rFonts w:ascii="Times New Roman" w:hAnsi="Times New Roman" w:cs="Times New Roman"/>
          <w:color w:val="000000"/>
        </w:rPr>
        <w:tab/>
      </w:r>
      <w:r>
        <w:rPr>
          <w:rFonts w:ascii="Times New Roman" w:hAnsi="Times New Roman" w:cs="Times New Roman"/>
          <w:color w:val="000000"/>
        </w:rPr>
        <w:tab/>
      </w:r>
      <w:r w:rsidRPr="00EC6CA8">
        <w:rPr>
          <w:rFonts w:ascii="Times New Roman" w:hAnsi="Times New Roman" w:cs="Times New Roman"/>
          <w:color w:val="000000"/>
        </w:rPr>
        <w:t xml:space="preserve">Polanski, </w:t>
      </w:r>
      <w:r w:rsidRPr="00443583">
        <w:rPr>
          <w:rFonts w:ascii="Times New Roman" w:hAnsi="Times New Roman" w:cs="Times New Roman"/>
          <w:i/>
          <w:color w:val="000000"/>
        </w:rPr>
        <w:t>Rosemary's Baby</w:t>
      </w:r>
      <w:r w:rsidRPr="00EC6CA8">
        <w:rPr>
          <w:rFonts w:ascii="Times New Roman" w:hAnsi="Times New Roman" w:cs="Times New Roman"/>
          <w:color w:val="000000"/>
        </w:rPr>
        <w:t xml:space="preserve"> (1968</w:t>
      </w:r>
      <w:r>
        <w:rPr>
          <w:rFonts w:ascii="Times New Roman" w:hAnsi="Times New Roman" w:cs="Times New Roman"/>
          <w:color w:val="000000"/>
        </w:rPr>
        <w:t>)</w:t>
      </w:r>
    </w:p>
    <w:p w14:paraId="337D498C"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Reading: </w:t>
      </w:r>
      <w:r w:rsidRPr="00EC6CA8">
        <w:rPr>
          <w:rFonts w:ascii="Times New Roman" w:hAnsi="Times New Roman" w:cs="Times New Roman"/>
          <w:color w:val="000000"/>
        </w:rPr>
        <w:t>Fischer, "Birth Traumas"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687B5DBE"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FC832B7" w14:textId="77777777" w:rsidR="001B32B9" w:rsidRPr="00777904" w:rsidRDefault="001B32B9" w:rsidP="001B32B9">
      <w:pPr>
        <w:contextualSpacing/>
        <w:rPr>
          <w:rFonts w:ascii="Times New Roman" w:hAnsi="Times New Roman" w:cs="Times New Roman"/>
          <w:b/>
          <w:color w:val="000000"/>
        </w:rPr>
      </w:pPr>
      <w:r>
        <w:rPr>
          <w:rFonts w:ascii="Times New Roman" w:hAnsi="Times New Roman" w:cs="Times New Roman"/>
          <w:color w:val="000000"/>
        </w:rPr>
        <w:t>Oct. 30</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Intro lecture on </w:t>
      </w:r>
      <w:r w:rsidRPr="00443583">
        <w:rPr>
          <w:rFonts w:ascii="Times New Roman" w:hAnsi="Times New Roman" w:cs="Times New Roman"/>
          <w:i/>
          <w:color w:val="000000"/>
        </w:rPr>
        <w:t>The Ring</w:t>
      </w:r>
    </w:p>
    <w:p w14:paraId="1E4E7784"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434BBF0C" w14:textId="77777777" w:rsidR="001B32B9" w:rsidRPr="00C347E6" w:rsidRDefault="001B32B9" w:rsidP="001B32B9">
      <w:pPr>
        <w:contextualSpacing/>
        <w:rPr>
          <w:rFonts w:ascii="Times New Roman" w:hAnsi="Times New Roman" w:cs="Times New Roman"/>
          <w:color w:val="000000"/>
        </w:rPr>
      </w:pPr>
      <w:r>
        <w:rPr>
          <w:rFonts w:ascii="Times New Roman" w:hAnsi="Times New Roman" w:cs="Times New Roman"/>
          <w:color w:val="000000"/>
        </w:rPr>
        <w:t>Nov. 1:</w:t>
      </w:r>
      <w:r>
        <w:rPr>
          <w:rFonts w:ascii="Times New Roman" w:hAnsi="Times New Roman" w:cs="Times New Roman"/>
          <w:color w:val="000000"/>
        </w:rPr>
        <w:tab/>
      </w:r>
      <w:r>
        <w:rPr>
          <w:rFonts w:ascii="Times New Roman" w:hAnsi="Times New Roman" w:cs="Times New Roman"/>
          <w:color w:val="000000"/>
        </w:rPr>
        <w:tab/>
        <w:t xml:space="preserve">Verbinski, </w:t>
      </w:r>
      <w:r w:rsidRPr="00443583">
        <w:rPr>
          <w:rFonts w:ascii="Times New Roman" w:hAnsi="Times New Roman" w:cs="Times New Roman"/>
          <w:i/>
          <w:color w:val="000000"/>
        </w:rPr>
        <w:t>The Ring</w:t>
      </w:r>
      <w:r>
        <w:rPr>
          <w:rFonts w:ascii="Times New Roman" w:hAnsi="Times New Roman" w:cs="Times New Roman"/>
          <w:color w:val="000000"/>
        </w:rPr>
        <w:t xml:space="preserve"> (2002)</w:t>
      </w:r>
    </w:p>
    <w:p w14:paraId="4BECFCC3"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Reading, </w:t>
      </w:r>
      <w:r w:rsidRPr="006E7083">
        <w:rPr>
          <w:rFonts w:ascii="Times New Roman" w:hAnsi="Times New Roman" w:cs="Times New Roman"/>
          <w:color w:val="000000"/>
        </w:rPr>
        <w:t>Holland, "Morality In A (TV) Box</w:t>
      </w:r>
      <w:r>
        <w:rPr>
          <w:rFonts w:ascii="Times New Roman" w:hAnsi="Times New Roman" w:cs="Times New Roman"/>
          <w:color w:val="000000"/>
        </w:rPr>
        <w:t xml:space="preserve">” </w:t>
      </w:r>
    </w:p>
    <w:p w14:paraId="5DA990AA" w14:textId="77777777" w:rsidR="001B32B9" w:rsidRDefault="001B32B9" w:rsidP="001B32B9">
      <w:pPr>
        <w:contextualSpacing/>
        <w:rPr>
          <w:rFonts w:ascii="Times New Roman" w:hAnsi="Times New Roman" w:cs="Times New Roman"/>
          <w:color w:val="000000"/>
        </w:rPr>
      </w:pPr>
    </w:p>
    <w:p w14:paraId="4D1FC311"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Nov. 6:</w:t>
      </w:r>
      <w:r>
        <w:rPr>
          <w:rFonts w:ascii="Times New Roman" w:hAnsi="Times New Roman" w:cs="Times New Roman"/>
          <w:color w:val="000000"/>
        </w:rPr>
        <w:tab/>
      </w:r>
      <w:r>
        <w:rPr>
          <w:rFonts w:ascii="Times New Roman" w:hAnsi="Times New Roman" w:cs="Times New Roman"/>
          <w:color w:val="000000"/>
        </w:rPr>
        <w:tab/>
      </w:r>
      <w:r w:rsidRPr="00C347E6">
        <w:rPr>
          <w:rFonts w:ascii="Times New Roman" w:hAnsi="Times New Roman" w:cs="Times New Roman"/>
          <w:b/>
          <w:color w:val="000000"/>
        </w:rPr>
        <w:t>CASE STUDIES DUE TODAY</w:t>
      </w:r>
      <w:r>
        <w:rPr>
          <w:rFonts w:ascii="Times New Roman" w:hAnsi="Times New Roman" w:cs="Times New Roman"/>
          <w:color w:val="000000"/>
        </w:rPr>
        <w:tab/>
      </w:r>
      <w:r>
        <w:rPr>
          <w:rFonts w:ascii="Times New Roman" w:hAnsi="Times New Roman" w:cs="Times New Roman"/>
          <w:color w:val="000000"/>
        </w:rPr>
        <w:tab/>
      </w:r>
    </w:p>
    <w:p w14:paraId="568B3FF0" w14:textId="1818BF89" w:rsidR="001B32B9" w:rsidRPr="00B0260E" w:rsidRDefault="001B32B9" w:rsidP="001B32B9">
      <w:pPr>
        <w:contextualSpacing/>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Introduction, Kent, </w:t>
      </w:r>
      <w:r w:rsidRPr="00443583">
        <w:rPr>
          <w:rFonts w:ascii="Times New Roman" w:hAnsi="Times New Roman" w:cs="Times New Roman"/>
          <w:i/>
          <w:color w:val="000000"/>
        </w:rPr>
        <w:t>The Babadook</w:t>
      </w:r>
      <w:r>
        <w:rPr>
          <w:rFonts w:ascii="Times New Roman" w:hAnsi="Times New Roman" w:cs="Times New Roman"/>
          <w:color w:val="000000"/>
        </w:rPr>
        <w:t xml:space="preserve"> (2014)</w:t>
      </w:r>
      <w:r>
        <w:rPr>
          <w:rFonts w:ascii="Times New Roman" w:hAnsi="Times New Roman" w:cs="Times New Roman"/>
          <w:color w:val="000000"/>
        </w:rPr>
        <w:tab/>
      </w:r>
      <w:r w:rsidRPr="00EC6CA8">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C6CA8">
        <w:rPr>
          <w:rFonts w:ascii="Times New Roman" w:hAnsi="Times New Roman" w:cs="Times New Roman"/>
          <w:color w:val="000000"/>
        </w:rPr>
        <w:tab/>
      </w:r>
      <w:r w:rsidRPr="00EC6CA8">
        <w:rPr>
          <w:rFonts w:ascii="Times New Roman" w:hAnsi="Times New Roman" w:cs="Times New Roman"/>
          <w:color w:val="000000"/>
        </w:rPr>
        <w:tab/>
      </w:r>
      <w:r>
        <w:rPr>
          <w:rFonts w:ascii="Times New Roman" w:hAnsi="Times New Roman" w:cs="Times New Roman"/>
          <w:color w:val="000000"/>
        </w:rPr>
        <w:tab/>
      </w:r>
      <w:r w:rsidR="00B0260E">
        <w:rPr>
          <w:rFonts w:ascii="Times New Roman" w:hAnsi="Times New Roman" w:cs="Times New Roman"/>
          <w:color w:val="000000"/>
        </w:rPr>
        <w:tab/>
      </w:r>
      <w:r w:rsidR="00B0260E" w:rsidRPr="00B0260E">
        <w:rPr>
          <w:rFonts w:ascii="Times New Roman" w:hAnsi="Times New Roman" w:cs="Times New Roman"/>
          <w:color w:val="000000"/>
        </w:rPr>
        <w:t xml:space="preserve">Buerger, “Maternal Indifference, Ambivalence and the Abject in </w:t>
      </w:r>
      <w:r w:rsidR="00B0260E" w:rsidRPr="00B0260E">
        <w:rPr>
          <w:rFonts w:ascii="Times New Roman" w:hAnsi="Times New Roman" w:cs="Times New Roman"/>
          <w:i/>
          <w:color w:val="000000"/>
        </w:rPr>
        <w:t xml:space="preserve">The </w:t>
      </w:r>
      <w:r w:rsidR="00B0260E" w:rsidRPr="00B0260E">
        <w:rPr>
          <w:rFonts w:ascii="Times New Roman" w:hAnsi="Times New Roman" w:cs="Times New Roman"/>
          <w:i/>
          <w:color w:val="000000"/>
        </w:rPr>
        <w:tab/>
      </w:r>
      <w:r w:rsidR="00B0260E" w:rsidRPr="00B0260E">
        <w:rPr>
          <w:rFonts w:ascii="Times New Roman" w:hAnsi="Times New Roman" w:cs="Times New Roman"/>
          <w:i/>
          <w:color w:val="000000"/>
        </w:rPr>
        <w:tab/>
      </w:r>
      <w:r w:rsidR="00B0260E" w:rsidRPr="00B0260E">
        <w:rPr>
          <w:rFonts w:ascii="Times New Roman" w:hAnsi="Times New Roman" w:cs="Times New Roman"/>
          <w:i/>
          <w:color w:val="000000"/>
        </w:rPr>
        <w:tab/>
      </w:r>
      <w:r w:rsidR="00B0260E" w:rsidRPr="00B0260E">
        <w:rPr>
          <w:rFonts w:ascii="Times New Roman" w:hAnsi="Times New Roman" w:cs="Times New Roman"/>
          <w:i/>
          <w:color w:val="000000"/>
        </w:rPr>
        <w:tab/>
      </w:r>
      <w:r w:rsidR="00B0260E" w:rsidRPr="00B0260E">
        <w:rPr>
          <w:rFonts w:ascii="Times New Roman" w:hAnsi="Times New Roman" w:cs="Times New Roman"/>
          <w:i/>
          <w:color w:val="000000"/>
        </w:rPr>
        <w:tab/>
        <w:t>Babadook” </w:t>
      </w:r>
    </w:p>
    <w:p w14:paraId="521B11F9" w14:textId="77777777" w:rsidR="00B0260E" w:rsidRDefault="00B0260E" w:rsidP="001B32B9">
      <w:pPr>
        <w:contextualSpacing/>
        <w:rPr>
          <w:rFonts w:ascii="Times New Roman" w:hAnsi="Times New Roman" w:cs="Times New Roman"/>
          <w:color w:val="000000"/>
        </w:rPr>
      </w:pPr>
    </w:p>
    <w:p w14:paraId="3720AF15" w14:textId="77777777" w:rsidR="001B32B9" w:rsidRPr="001D024B" w:rsidRDefault="001B32B9" w:rsidP="001B32B9">
      <w:pPr>
        <w:contextualSpacing/>
        <w:rPr>
          <w:rFonts w:ascii="Times New Roman" w:hAnsi="Times New Roman" w:cs="Times New Roman"/>
          <w:color w:val="000000"/>
        </w:rPr>
      </w:pPr>
      <w:r>
        <w:rPr>
          <w:rFonts w:ascii="Times New Roman" w:hAnsi="Times New Roman" w:cs="Times New Roman"/>
          <w:color w:val="000000"/>
        </w:rPr>
        <w:t>Nov 8:</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43583">
        <w:rPr>
          <w:rFonts w:ascii="Times New Roman" w:hAnsi="Times New Roman" w:cs="Times New Roman"/>
          <w:i/>
          <w:color w:val="000000"/>
        </w:rPr>
        <w:t>The Babadook</w:t>
      </w:r>
      <w:r w:rsidRPr="001D024B">
        <w:rPr>
          <w:rFonts w:ascii="Times New Roman" w:hAnsi="Times New Roman" w:cs="Times New Roman"/>
          <w:color w:val="000000"/>
        </w:rPr>
        <w:t xml:space="preserve"> (Kent, 2014)</w:t>
      </w:r>
    </w:p>
    <w:p w14:paraId="7BE98ABF"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Kidd, “Umbilical Fears” </w:t>
      </w:r>
    </w:p>
    <w:p w14:paraId="497CC496"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28E8A6E" w14:textId="77777777" w:rsidR="001B32B9" w:rsidRPr="00443583" w:rsidRDefault="001B32B9" w:rsidP="001B32B9">
      <w:pPr>
        <w:contextualSpacing/>
        <w:rPr>
          <w:rFonts w:ascii="Times New Roman" w:hAnsi="Times New Roman" w:cs="Times New Roman"/>
          <w:i/>
          <w:color w:val="000000"/>
        </w:rPr>
      </w:pPr>
      <w:r>
        <w:rPr>
          <w:rFonts w:ascii="Times New Roman" w:hAnsi="Times New Roman" w:cs="Times New Roman"/>
          <w:color w:val="000000"/>
        </w:rPr>
        <w:t>Nov. 13:</w:t>
      </w:r>
      <w:r>
        <w:rPr>
          <w:rFonts w:ascii="Times New Roman" w:hAnsi="Times New Roman" w:cs="Times New Roman"/>
          <w:color w:val="000000"/>
        </w:rPr>
        <w:tab/>
      </w:r>
      <w:r>
        <w:rPr>
          <w:rFonts w:ascii="Times New Roman" w:hAnsi="Times New Roman" w:cs="Times New Roman"/>
          <w:color w:val="000000"/>
        </w:rPr>
        <w:tab/>
        <w:t xml:space="preserve">Introduction to </w:t>
      </w:r>
      <w:r w:rsidRPr="00443583">
        <w:rPr>
          <w:rFonts w:ascii="Times New Roman" w:hAnsi="Times New Roman" w:cs="Times New Roman"/>
          <w:i/>
          <w:color w:val="000000"/>
        </w:rPr>
        <w:t>The Orphanage</w:t>
      </w:r>
      <w:r w:rsidRPr="00227063">
        <w:rPr>
          <w:rFonts w:ascii="Times New Roman" w:hAnsi="Times New Roman" w:cs="Times New Roman"/>
          <w:color w:val="000000"/>
        </w:rPr>
        <w:t xml:space="preserve"> and</w:t>
      </w:r>
      <w:r>
        <w:rPr>
          <w:rFonts w:ascii="Times New Roman" w:hAnsi="Times New Roman" w:cs="Times New Roman"/>
          <w:color w:val="000000"/>
          <w:u w:val="single"/>
        </w:rPr>
        <w:t xml:space="preserve"> </w:t>
      </w:r>
      <w:r w:rsidRPr="00443583">
        <w:rPr>
          <w:rFonts w:ascii="Times New Roman" w:hAnsi="Times New Roman" w:cs="Times New Roman"/>
          <w:i/>
          <w:color w:val="000000"/>
        </w:rPr>
        <w:t>The Others</w:t>
      </w:r>
    </w:p>
    <w:p w14:paraId="416172EE" w14:textId="77777777" w:rsidR="001B32B9" w:rsidRDefault="001B32B9" w:rsidP="001B32B9">
      <w:pPr>
        <w:contextualSpacing/>
        <w:rPr>
          <w:rFonts w:ascii="Times New Roman" w:hAnsi="Times New Roman" w:cs="Times New Roman"/>
          <w:b/>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5282ED8D"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Nov. 15:</w:t>
      </w:r>
      <w:r>
        <w:rPr>
          <w:rFonts w:ascii="Times New Roman" w:hAnsi="Times New Roman" w:cs="Times New Roman"/>
          <w:color w:val="000000"/>
        </w:rPr>
        <w:tab/>
      </w:r>
      <w:r>
        <w:rPr>
          <w:rFonts w:ascii="Times New Roman" w:hAnsi="Times New Roman" w:cs="Times New Roman"/>
          <w:color w:val="000000"/>
        </w:rPr>
        <w:tab/>
        <w:t xml:space="preserve">Bayona, </w:t>
      </w:r>
      <w:r w:rsidRPr="00443583">
        <w:rPr>
          <w:rFonts w:ascii="Times New Roman" w:hAnsi="Times New Roman" w:cs="Times New Roman"/>
          <w:i/>
          <w:color w:val="000000"/>
        </w:rPr>
        <w:t>The Orphanage</w:t>
      </w:r>
      <w:r>
        <w:rPr>
          <w:rFonts w:ascii="Times New Roman" w:hAnsi="Times New Roman" w:cs="Times New Roman"/>
          <w:color w:val="000000"/>
        </w:rPr>
        <w:t xml:space="preserve"> (2007)</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Delgado,</w:t>
      </w:r>
      <w:r w:rsidRPr="00FD0CDE">
        <w:rPr>
          <w:rFonts w:ascii="Times New Roman" w:hAnsi="Times New Roman" w:cs="Times New Roman"/>
          <w:color w:val="000000"/>
        </w:rPr>
        <w:t xml:space="preserve"> "The Young And The Da</w:t>
      </w:r>
      <w:r>
        <w:rPr>
          <w:rFonts w:ascii="Times New Roman" w:hAnsi="Times New Roman" w:cs="Times New Roman"/>
          <w:color w:val="000000"/>
        </w:rPr>
        <w:t>mned" and “Yesterday’s Children</w:t>
      </w:r>
      <w:r w:rsidRPr="00FD0CDE">
        <w:rPr>
          <w:rFonts w:ascii="Times New Roman" w:hAnsi="Times New Roman" w:cs="Times New Roman"/>
          <w:color w:val="000000"/>
        </w:rPr>
        <w:t xml:space="preserve">”  </w:t>
      </w:r>
      <w:r>
        <w:rPr>
          <w:rFonts w:ascii="Times New Roman" w:hAnsi="Times New Roman" w:cs="Times New Roman"/>
          <w:color w:val="000000"/>
        </w:rPr>
        <w:tab/>
      </w:r>
      <w:r w:rsidRPr="00BF6907">
        <w:rPr>
          <w:rFonts w:ascii="Times New Roman" w:hAnsi="Times New Roman" w:cs="Times New Roman"/>
          <w:color w:val="000000"/>
        </w:rPr>
        <w:t xml:space="preserve"> </w:t>
      </w:r>
    </w:p>
    <w:p w14:paraId="03E012F1" w14:textId="77777777" w:rsidR="001B32B9" w:rsidRDefault="001B32B9" w:rsidP="001B32B9">
      <w:pPr>
        <w:contextualSpacing/>
        <w:rPr>
          <w:rFonts w:ascii="Times New Roman" w:hAnsi="Times New Roman" w:cs="Times New Roman"/>
          <w:color w:val="000000"/>
        </w:rPr>
      </w:pPr>
    </w:p>
    <w:p w14:paraId="46435D6D"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Nov. 20:</w:t>
      </w:r>
      <w:r>
        <w:rPr>
          <w:rFonts w:ascii="Times New Roman" w:hAnsi="Times New Roman" w:cs="Times New Roman"/>
          <w:color w:val="000000"/>
        </w:rPr>
        <w:tab/>
      </w:r>
      <w:r>
        <w:rPr>
          <w:rFonts w:ascii="Times New Roman" w:hAnsi="Times New Roman" w:cs="Times New Roman"/>
          <w:color w:val="000000"/>
        </w:rPr>
        <w:tab/>
        <w:t>Amenábar</w:t>
      </w:r>
      <w:r>
        <w:rPr>
          <w:rFonts w:ascii="Times New Roman" w:hAnsi="Times New Roman" w:cs="Times New Roman"/>
          <w:color w:val="000000"/>
          <w:u w:val="single"/>
        </w:rPr>
        <w:t xml:space="preserve">, </w:t>
      </w:r>
      <w:r w:rsidRPr="00443583">
        <w:rPr>
          <w:rFonts w:ascii="Times New Roman" w:hAnsi="Times New Roman" w:cs="Times New Roman"/>
          <w:i/>
          <w:color w:val="000000"/>
        </w:rPr>
        <w:t>The Others</w:t>
      </w:r>
      <w:r w:rsidRPr="00544720">
        <w:rPr>
          <w:rFonts w:ascii="Times New Roman" w:hAnsi="Times New Roman" w:cs="Times New Roman"/>
          <w:color w:val="000000"/>
        </w:rPr>
        <w:t xml:space="preserve"> (2001)</w:t>
      </w:r>
    </w:p>
    <w:p w14:paraId="2163E914"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Briefal,</w:t>
      </w:r>
      <w:r w:rsidRPr="00FD0CDE">
        <w:rPr>
          <w:rFonts w:ascii="Times New Roman" w:hAnsi="Times New Roman" w:cs="Times New Roman"/>
          <w:color w:val="000000"/>
        </w:rPr>
        <w:t xml:space="preserve"> “What Some Ghosts Don’t Know</w:t>
      </w:r>
      <w:r>
        <w:rPr>
          <w:rFonts w:ascii="Times New Roman" w:hAnsi="Times New Roman" w:cs="Times New Roman"/>
          <w:color w:val="000000"/>
        </w:rPr>
        <w:t>”</w:t>
      </w:r>
    </w:p>
    <w:p w14:paraId="10F16CE0" w14:textId="77777777" w:rsidR="001B32B9" w:rsidRDefault="001B32B9" w:rsidP="001B32B9">
      <w:pPr>
        <w:contextualSpacing/>
        <w:rPr>
          <w:rFonts w:ascii="Times New Roman" w:hAnsi="Times New Roman" w:cs="Times New Roman"/>
          <w:color w:val="000000"/>
        </w:rPr>
      </w:pPr>
    </w:p>
    <w:p w14:paraId="18EA813A"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Nov. 22:</w:t>
      </w:r>
      <w:r>
        <w:rPr>
          <w:rFonts w:ascii="Times New Roman" w:hAnsi="Times New Roman" w:cs="Times New Roman"/>
          <w:color w:val="000000"/>
        </w:rPr>
        <w:tab/>
      </w:r>
      <w:r>
        <w:rPr>
          <w:rFonts w:ascii="Times New Roman" w:hAnsi="Times New Roman" w:cs="Times New Roman"/>
          <w:color w:val="000000"/>
        </w:rPr>
        <w:tab/>
        <w:t>HAPPY THANKSGIVING</w:t>
      </w:r>
      <w:r>
        <w:rPr>
          <w:rFonts w:ascii="Times New Roman" w:hAnsi="Times New Roman" w:cs="Times New Roman"/>
          <w:color w:val="000000"/>
        </w:rPr>
        <w:tab/>
      </w:r>
    </w:p>
    <w:p w14:paraId="776C5C38" w14:textId="77777777" w:rsidR="001B32B9" w:rsidRDefault="001B32B9" w:rsidP="001B32B9">
      <w:pPr>
        <w:contextualSpacing/>
        <w:rPr>
          <w:rFonts w:ascii="Times New Roman" w:hAnsi="Times New Roman" w:cs="Times New Roman"/>
          <w:color w:val="000000"/>
        </w:rPr>
      </w:pPr>
    </w:p>
    <w:p w14:paraId="131ABB7F" w14:textId="36CEAF50" w:rsidR="001B32B9" w:rsidRPr="00811179" w:rsidRDefault="001B32B9" w:rsidP="001B32B9">
      <w:pPr>
        <w:contextualSpacing/>
        <w:rPr>
          <w:rFonts w:ascii="Times New Roman" w:hAnsi="Times New Roman" w:cs="Times New Roman"/>
          <w:b/>
          <w:color w:val="000000"/>
          <w:u w:val="single"/>
        </w:rPr>
      </w:pPr>
      <w:r w:rsidRPr="00811179">
        <w:rPr>
          <w:rFonts w:ascii="Times New Roman" w:hAnsi="Times New Roman" w:cs="Times New Roman"/>
          <w:b/>
          <w:color w:val="000000"/>
          <w:u w:val="single"/>
        </w:rPr>
        <w:t xml:space="preserve">V.  </w:t>
      </w:r>
      <w:r w:rsidR="00811179" w:rsidRPr="00811179">
        <w:rPr>
          <w:rFonts w:ascii="Times New Roman" w:hAnsi="Times New Roman" w:cs="Times New Roman"/>
          <w:b/>
          <w:color w:val="000000"/>
          <w:u w:val="single"/>
        </w:rPr>
        <w:t xml:space="preserve">The Frankenstein Tradition and </w:t>
      </w:r>
      <w:r w:rsidRPr="00811179">
        <w:rPr>
          <w:rFonts w:ascii="Times New Roman" w:hAnsi="Times New Roman" w:cs="Times New Roman"/>
          <w:b/>
          <w:color w:val="000000"/>
          <w:u w:val="single"/>
        </w:rPr>
        <w:t>Racism as Horror</w:t>
      </w:r>
    </w:p>
    <w:p w14:paraId="0397A107" w14:textId="77777777" w:rsidR="001B32B9" w:rsidRDefault="001B32B9" w:rsidP="001B32B9">
      <w:pPr>
        <w:contextualSpacing/>
        <w:rPr>
          <w:rFonts w:ascii="Times New Roman" w:hAnsi="Times New Roman" w:cs="Times New Roman"/>
          <w:color w:val="000000"/>
        </w:rPr>
      </w:pPr>
    </w:p>
    <w:p w14:paraId="6B092B42" w14:textId="77777777" w:rsidR="001B32B9" w:rsidRPr="00D2281F" w:rsidRDefault="001B32B9" w:rsidP="001B32B9">
      <w:pPr>
        <w:contextualSpacing/>
        <w:rPr>
          <w:rFonts w:ascii="Times New Roman" w:hAnsi="Times New Roman" w:cs="Times New Roman"/>
          <w:b/>
          <w:color w:val="000000"/>
        </w:rPr>
      </w:pPr>
      <w:r>
        <w:rPr>
          <w:rFonts w:ascii="Times New Roman" w:hAnsi="Times New Roman" w:cs="Times New Roman"/>
          <w:color w:val="000000"/>
        </w:rPr>
        <w:t>Nov. 27:</w:t>
      </w:r>
      <w:r>
        <w:rPr>
          <w:rFonts w:ascii="Times New Roman" w:hAnsi="Times New Roman" w:cs="Times New Roman"/>
          <w:color w:val="000000"/>
        </w:rPr>
        <w:tab/>
      </w:r>
      <w:r>
        <w:rPr>
          <w:rFonts w:ascii="Times New Roman" w:hAnsi="Times New Roman" w:cs="Times New Roman"/>
          <w:color w:val="000000"/>
        </w:rPr>
        <w:tab/>
      </w:r>
      <w:r w:rsidRPr="00AD1F4D">
        <w:rPr>
          <w:rFonts w:ascii="Times New Roman" w:hAnsi="Times New Roman" w:cs="Times New Roman"/>
          <w:b/>
          <w:color w:val="000000"/>
        </w:rPr>
        <w:t>MOVIE QUIZ</w:t>
      </w:r>
      <w:r>
        <w:rPr>
          <w:rFonts w:ascii="Times New Roman" w:hAnsi="Times New Roman" w:cs="Times New Roman"/>
          <w:color w:val="000000"/>
        </w:rPr>
        <w:t xml:space="preserve">: </w:t>
      </w:r>
      <w:r w:rsidRPr="00443583">
        <w:rPr>
          <w:rFonts w:ascii="Times New Roman" w:hAnsi="Times New Roman" w:cs="Times New Roman"/>
          <w:i/>
          <w:color w:val="000000"/>
        </w:rPr>
        <w:t>Candyman</w:t>
      </w:r>
      <w:r>
        <w:rPr>
          <w:rFonts w:ascii="Times New Roman" w:hAnsi="Times New Roman" w:cs="Times New Roman"/>
          <w:color w:val="000000"/>
        </w:rPr>
        <w:t xml:space="preserve"> (Rose, 1992)</w:t>
      </w:r>
    </w:p>
    <w:p w14:paraId="59CD7923" w14:textId="2A772133"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Reading: Briefel and Ngai, “How Much</w:t>
      </w:r>
      <w:r w:rsidR="00443583">
        <w:rPr>
          <w:rFonts w:ascii="Times New Roman" w:hAnsi="Times New Roman" w:cs="Times New Roman"/>
          <w:color w:val="000000"/>
        </w:rPr>
        <w:t xml:space="preserve"> Did You Pay for this Place?</w:t>
      </w:r>
      <w:r>
        <w:rPr>
          <w:rFonts w:ascii="Times New Roman" w:hAnsi="Times New Roman" w:cs="Times New Roman"/>
          <w:color w:val="000000"/>
        </w:rPr>
        <w:t xml:space="preserve">” </w:t>
      </w:r>
    </w:p>
    <w:p w14:paraId="3AAD1ECA" w14:textId="77777777" w:rsidR="001B32B9" w:rsidRPr="003A4752" w:rsidRDefault="001B32B9" w:rsidP="001B32B9">
      <w:pPr>
        <w:contextualSpacing/>
        <w:rPr>
          <w:rFonts w:ascii="Times New Roman" w:hAnsi="Times New Roman" w:cs="Times New Roman"/>
          <w:b/>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1E82F484"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Nov 29:</w:t>
      </w:r>
      <w:r>
        <w:rPr>
          <w:rFonts w:ascii="Times New Roman" w:hAnsi="Times New Roman" w:cs="Times New Roman"/>
          <w:color w:val="000000"/>
        </w:rPr>
        <w:tab/>
      </w:r>
      <w:r>
        <w:rPr>
          <w:rFonts w:ascii="Times New Roman" w:hAnsi="Times New Roman" w:cs="Times New Roman"/>
          <w:color w:val="000000"/>
        </w:rPr>
        <w:tab/>
      </w:r>
      <w:r w:rsidRPr="009A303B">
        <w:rPr>
          <w:rFonts w:ascii="Times New Roman" w:hAnsi="Times New Roman" w:cs="Times New Roman"/>
          <w:b/>
          <w:color w:val="000000"/>
        </w:rPr>
        <w:t>THESIS PARAGRAPH DUE IN CLASS</w:t>
      </w:r>
    </w:p>
    <w:p w14:paraId="20EB2A39"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78BF7E02"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Dec. 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D26CA">
        <w:rPr>
          <w:rFonts w:ascii="Times New Roman" w:hAnsi="Times New Roman" w:cs="Times New Roman"/>
          <w:b/>
          <w:color w:val="000000"/>
        </w:rPr>
        <w:t>MOVIE QUIZ</w:t>
      </w:r>
      <w:r>
        <w:rPr>
          <w:rFonts w:ascii="Times New Roman" w:hAnsi="Times New Roman" w:cs="Times New Roman"/>
          <w:color w:val="000000"/>
        </w:rPr>
        <w:t xml:space="preserve">: </w:t>
      </w:r>
      <w:r w:rsidRPr="00443583">
        <w:rPr>
          <w:rFonts w:ascii="Times New Roman" w:hAnsi="Times New Roman" w:cs="Times New Roman"/>
          <w:i/>
          <w:color w:val="000000"/>
        </w:rPr>
        <w:t>Get Out</w:t>
      </w:r>
      <w:r>
        <w:rPr>
          <w:rFonts w:ascii="Times New Roman" w:hAnsi="Times New Roman" w:cs="Times New Roman"/>
          <w:color w:val="000000"/>
        </w:rPr>
        <w:t xml:space="preserve"> (Peele, 2017)</w:t>
      </w:r>
    </w:p>
    <w:p w14:paraId="6552007F" w14:textId="77777777" w:rsidR="001B32B9" w:rsidRDefault="001B32B9"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Reading: Weston, “Get Out”</w:t>
      </w:r>
    </w:p>
    <w:p w14:paraId="15E9E606" w14:textId="77777777" w:rsidR="001B32B9" w:rsidRDefault="001B32B9" w:rsidP="001B32B9">
      <w:pPr>
        <w:contextualSpacing/>
        <w:rPr>
          <w:rFonts w:ascii="Times New Roman" w:hAnsi="Times New Roman" w:cs="Times New Roman"/>
          <w:b/>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color w:val="000000"/>
        </w:rPr>
        <w:t xml:space="preserve"> </w:t>
      </w:r>
    </w:p>
    <w:p w14:paraId="492A3E82" w14:textId="77777777" w:rsidR="001B32B9" w:rsidRDefault="001B32B9" w:rsidP="001B32B9">
      <w:pPr>
        <w:contextualSpacing/>
        <w:rPr>
          <w:rFonts w:ascii="Times New Roman" w:hAnsi="Times New Roman" w:cs="Times New Roman"/>
          <w:b/>
          <w:color w:val="000000"/>
          <w:u w:val="single"/>
        </w:rPr>
      </w:pPr>
      <w:r>
        <w:rPr>
          <w:rFonts w:ascii="Times New Roman" w:hAnsi="Times New Roman" w:cs="Times New Roman"/>
          <w:b/>
          <w:color w:val="000000"/>
        </w:rPr>
        <w:t xml:space="preserve">Dec. 7, 8 a.m. </w:t>
      </w:r>
      <w:r>
        <w:rPr>
          <w:rFonts w:ascii="Times New Roman" w:hAnsi="Times New Roman" w:cs="Times New Roman"/>
          <w:b/>
          <w:color w:val="000000"/>
        </w:rPr>
        <w:tab/>
      </w:r>
      <w:r>
        <w:rPr>
          <w:rFonts w:ascii="Times New Roman" w:hAnsi="Times New Roman" w:cs="Times New Roman"/>
          <w:b/>
          <w:color w:val="000000"/>
        </w:rPr>
        <w:tab/>
        <w:t xml:space="preserve">FINAL EXAM, </w:t>
      </w:r>
      <w:r w:rsidRPr="00D06D76">
        <w:rPr>
          <w:rFonts w:ascii="Times New Roman" w:hAnsi="Times New Roman" w:cs="Times New Roman"/>
          <w:b/>
          <w:color w:val="000000"/>
          <w:u w:val="single"/>
        </w:rPr>
        <w:t>NOTE CHANGE OF TIME</w:t>
      </w:r>
    </w:p>
    <w:p w14:paraId="74ACE241" w14:textId="77777777" w:rsidR="001B32B9" w:rsidRDefault="001B32B9" w:rsidP="001B32B9">
      <w:pPr>
        <w:contextualSpacing/>
        <w:rPr>
          <w:rFonts w:ascii="Times New Roman" w:hAnsi="Times New Roman" w:cs="Times New Roman"/>
          <w:b/>
          <w:color w:val="000000"/>
        </w:rPr>
      </w:pPr>
      <w:r w:rsidRPr="00544720">
        <w:rPr>
          <w:rFonts w:ascii="Times New Roman" w:hAnsi="Times New Roman" w:cs="Times New Roman"/>
          <w:b/>
          <w:color w:val="000000"/>
        </w:rPr>
        <w:tab/>
      </w:r>
      <w:r w:rsidRPr="00544720">
        <w:rPr>
          <w:rFonts w:ascii="Times New Roman" w:hAnsi="Times New Roman" w:cs="Times New Roman"/>
          <w:b/>
          <w:color w:val="000000"/>
        </w:rPr>
        <w:tab/>
      </w:r>
      <w:r w:rsidRPr="00544720">
        <w:rPr>
          <w:rFonts w:ascii="Times New Roman" w:hAnsi="Times New Roman" w:cs="Times New Roman"/>
          <w:b/>
          <w:color w:val="000000"/>
        </w:rPr>
        <w:tab/>
        <w:t>FINAL DATE FOR SUBMISSION OF COURSE PAPER</w:t>
      </w:r>
    </w:p>
    <w:p w14:paraId="5C78BBCC" w14:textId="788A6B65" w:rsidR="00AC6518" w:rsidRPr="00E97BF8" w:rsidRDefault="00AC6518" w:rsidP="001B32B9">
      <w:pPr>
        <w:contextualSpacing/>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3CBCB066" w14:textId="42839E94" w:rsidR="00C8365E" w:rsidRPr="00B45693" w:rsidRDefault="00CF638B" w:rsidP="00BD203D">
      <w:pPr>
        <w:pStyle w:val="Heading1"/>
        <w:rPr>
          <w:rFonts w:cs="Arial"/>
        </w:rPr>
      </w:pPr>
      <w:r w:rsidRPr="00B45693">
        <w:rPr>
          <w:rFonts w:cs="Arial"/>
        </w:rPr>
        <w:lastRenderedPageBreak/>
        <w:t>Other course policies</w:t>
      </w:r>
    </w:p>
    <w:p w14:paraId="20F96354" w14:textId="12768C51" w:rsidR="00996A6B" w:rsidRPr="00B45693" w:rsidRDefault="00996A6B" w:rsidP="00996A6B">
      <w:pPr>
        <w:pStyle w:val="Heading2"/>
        <w:rPr>
          <w:rFonts w:ascii="Calibri" w:hAnsi="Calibri" w:cs="Arial"/>
        </w:rPr>
      </w:pPr>
      <w:r w:rsidRPr="00B45693">
        <w:rPr>
          <w:rFonts w:ascii="Calibri" w:hAnsi="Calibri"/>
        </w:rPr>
        <w:t>Academic integrity policy</w:t>
      </w:r>
    </w:p>
    <w:p w14:paraId="330F3593" w14:textId="4825F22B" w:rsidR="000B4748" w:rsidRPr="008E5C74" w:rsidRDefault="000B4748" w:rsidP="000B4748">
      <w:pPr>
        <w:rPr>
          <w:rFonts w:ascii="Times New Roman" w:hAnsi="Times New Roman" w:cs="Times New Roman"/>
          <w:b/>
          <w:bCs/>
          <w:color w:val="000000"/>
          <w:u w:val="single"/>
        </w:rPr>
      </w:pPr>
      <w:r w:rsidRPr="008E5C74">
        <w:rPr>
          <w:rFonts w:ascii="Times New Roman" w:hAnsi="Times New Roman" w:cs="Times New Roman"/>
          <w:iCs/>
          <w:color w:val="00000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hyperlink r:id="rId10" w:history="1">
        <w:r w:rsidRPr="008E5C74">
          <w:rPr>
            <w:rStyle w:val="Hyperlink"/>
            <w:rFonts w:ascii="Times New Roman" w:hAnsi="Times New Roman" w:cs="Times New Roman"/>
            <w:iCs/>
          </w:rPr>
          <w:t>Code of Student Conduct</w:t>
        </w:r>
      </w:hyperlink>
      <w:r w:rsidRPr="008E5C74">
        <w:rPr>
          <w:rFonts w:ascii="Times New Roman" w:hAnsi="Times New Roman" w:cs="Times New Roman"/>
          <w:iCs/>
          <w:color w:val="000000"/>
        </w:rPr>
        <w:t>.</w:t>
      </w:r>
    </w:p>
    <w:p w14:paraId="7C45A3B7" w14:textId="3159A8CB" w:rsidR="000B4748" w:rsidRPr="008E5C74" w:rsidRDefault="000B4748" w:rsidP="000B4748">
      <w:pPr>
        <w:rPr>
          <w:rFonts w:ascii="Times New Roman" w:hAnsi="Times New Roman" w:cs="Times New Roman"/>
          <w:color w:val="000000"/>
        </w:rPr>
      </w:pPr>
      <w:r w:rsidRPr="008E5C74">
        <w:rPr>
          <w:rFonts w:ascii="Times New Roman" w:hAnsi="Times New Roman" w:cs="Times New Roman"/>
          <w:color w:val="000000"/>
        </w:rPr>
        <w:t xml:space="preserve">As defined in University Rule 3335-31-02, plagiarism is “the representation of another’s works or ideas as one’s own; it includes the unacknowledged word for word use and/or paraphrasing of another person’s work, and/or the inappropriate unacknowledged use of another person’s ideas.”  It is the obligation of this department and its instructors to report </w:t>
      </w:r>
      <w:r w:rsidRPr="008E5C74">
        <w:rPr>
          <w:rFonts w:ascii="Times New Roman" w:hAnsi="Times New Roman" w:cs="Times New Roman"/>
          <w:b/>
          <w:bCs/>
          <w:color w:val="000000"/>
        </w:rPr>
        <w:t>all</w:t>
      </w:r>
      <w:r w:rsidRPr="008E5C74">
        <w:rPr>
          <w:rFonts w:ascii="Times New Roman" w:hAnsi="Times New Roman" w:cs="Times New Roman"/>
          <w:color w:val="000000"/>
        </w:rPr>
        <w:t xml:space="preserve"> cases of suspected plagiarism to the Committee on Academic Misconduct.  After the report is filed, a hearing takes place and if the student is found guilty, the possible</w:t>
      </w:r>
      <w:r w:rsidR="001214B0" w:rsidRPr="008E5C74">
        <w:rPr>
          <w:rFonts w:ascii="Times New Roman" w:hAnsi="Times New Roman" w:cs="Times New Roman"/>
          <w:color w:val="000000"/>
        </w:rPr>
        <w:t xml:space="preserve"> sanctions</w:t>
      </w:r>
      <w:r w:rsidRPr="008E5C74">
        <w:rPr>
          <w:rFonts w:ascii="Times New Roman" w:hAnsi="Times New Roman" w:cs="Times New Roman"/>
          <w:color w:val="000000"/>
        </w:rPr>
        <w:t xml:space="preserve"> range from failing the class to suspension or expulsion from the university.  Although the existence of the Internet makes it relatively easy to plagiarize, it also makes it even easier for instructors to find evidence of plagiarism.  It is obvious to most teachers when a student turns in work that is not his or her own and plagiarism search engines make documenting the offense very simple.  Always cite your sources’ always ask questions </w:t>
      </w:r>
      <w:r w:rsidRPr="008E5C74">
        <w:rPr>
          <w:rFonts w:ascii="Times New Roman" w:hAnsi="Times New Roman" w:cs="Times New Roman"/>
          <w:b/>
          <w:bCs/>
          <w:color w:val="000000"/>
        </w:rPr>
        <w:t xml:space="preserve">before </w:t>
      </w:r>
      <w:r w:rsidRPr="008E5C74">
        <w:rPr>
          <w:rFonts w:ascii="Times New Roman" w:hAnsi="Times New Roman" w:cs="Times New Roman"/>
          <w:color w:val="000000"/>
        </w:rPr>
        <w:t xml:space="preserve">you turn in an assignment if you are uncertain about what constitutes plagiarism.  To preserve the integrity of OSU as an institution of higher learning, to maintain your own integrity, and to avoid jeopardizing your future, </w:t>
      </w:r>
      <w:r w:rsidRPr="008E5C74">
        <w:rPr>
          <w:rFonts w:ascii="Times New Roman" w:hAnsi="Times New Roman" w:cs="Times New Roman"/>
          <w:b/>
          <w:bCs/>
          <w:color w:val="000000"/>
        </w:rPr>
        <w:t>DO NOT PLAGIARIZE!</w:t>
      </w:r>
      <w:r w:rsidRPr="008E5C74">
        <w:rPr>
          <w:rFonts w:ascii="Times New Roman" w:hAnsi="Times New Roman" w:cs="Times New Roman"/>
          <w:color w:val="000000"/>
        </w:rPr>
        <w:t xml:space="preserve">  </w:t>
      </w:r>
    </w:p>
    <w:p w14:paraId="0900C70F" w14:textId="77777777" w:rsidR="00996A6B" w:rsidRPr="008E5C74" w:rsidRDefault="00996A6B" w:rsidP="00996A6B">
      <w:pPr>
        <w:rPr>
          <w:rFonts w:ascii="Times New Roman" w:hAnsi="Times New Roman" w:cs="Times New Roman"/>
          <w:color w:val="000000"/>
        </w:rPr>
      </w:pPr>
      <w:r w:rsidRPr="008E5C74">
        <w:rPr>
          <w:rFonts w:ascii="Times New Roman" w:hAnsi="Times New Roman" w:cs="Times New Roman"/>
          <w:color w:val="000000"/>
        </w:rPr>
        <w:t>Other sources of information on academic misconduct (integrity) to which you can refer include:</w:t>
      </w:r>
    </w:p>
    <w:p w14:paraId="7DE145F0" w14:textId="77777777" w:rsidR="00996A6B" w:rsidRPr="008E5C74" w:rsidRDefault="00996A6B" w:rsidP="00996A6B">
      <w:pPr>
        <w:pStyle w:val="ListParagraph"/>
        <w:numPr>
          <w:ilvl w:val="0"/>
          <w:numId w:val="31"/>
        </w:numPr>
        <w:rPr>
          <w:rFonts w:ascii="Times New Roman" w:hAnsi="Times New Roman" w:cs="Times New Roman"/>
          <w:color w:val="000000"/>
        </w:rPr>
      </w:pPr>
      <w:r w:rsidRPr="008E5C74">
        <w:rPr>
          <w:rFonts w:ascii="Times New Roman" w:hAnsi="Times New Roman" w:cs="Times New Roman"/>
          <w:color w:val="000000"/>
        </w:rPr>
        <w:t>The Committee on Academic Misconduct web pages (</w:t>
      </w:r>
      <w:hyperlink r:id="rId11" w:history="1">
        <w:r w:rsidRPr="008E5C74">
          <w:rPr>
            <w:rStyle w:val="Hyperlink"/>
            <w:rFonts w:ascii="Times New Roman" w:eastAsia="Times New Roman" w:hAnsi="Times New Roman" w:cs="Times New Roman"/>
            <w:color w:val="990000"/>
          </w:rPr>
          <w:t>COAM Home</w:t>
        </w:r>
      </w:hyperlink>
      <w:r w:rsidRPr="008E5C74">
        <w:rPr>
          <w:rFonts w:ascii="Times New Roman" w:hAnsi="Times New Roman" w:cs="Times New Roman"/>
          <w:color w:val="000000"/>
        </w:rPr>
        <w:t>)</w:t>
      </w:r>
    </w:p>
    <w:p w14:paraId="464510EE" w14:textId="77777777" w:rsidR="00996A6B" w:rsidRPr="008E5C74" w:rsidRDefault="00996A6B" w:rsidP="00996A6B">
      <w:pPr>
        <w:pStyle w:val="ListParagraph"/>
        <w:numPr>
          <w:ilvl w:val="0"/>
          <w:numId w:val="31"/>
        </w:numPr>
        <w:rPr>
          <w:rFonts w:ascii="Times New Roman" w:hAnsi="Times New Roman" w:cs="Times New Roman"/>
          <w:color w:val="000000"/>
        </w:rPr>
      </w:pPr>
      <w:r w:rsidRPr="008E5C74">
        <w:rPr>
          <w:rStyle w:val="Emphasis"/>
          <w:rFonts w:ascii="Times New Roman" w:eastAsia="Times New Roman" w:hAnsi="Times New Roman" w:cs="Times New Roman"/>
          <w:color w:val="000000"/>
        </w:rPr>
        <w:t>Ten Suggestions for Preserving Academic Integrity (</w:t>
      </w:r>
      <w:hyperlink r:id="rId12" w:history="1">
        <w:r w:rsidRPr="008E5C74">
          <w:rPr>
            <w:rStyle w:val="Hyperlink"/>
            <w:rFonts w:ascii="Times New Roman" w:eastAsia="Times New Roman" w:hAnsi="Times New Roman" w:cs="Times New Roman"/>
            <w:i/>
            <w:iCs/>
            <w:color w:val="990000"/>
          </w:rPr>
          <w:t>Ten Suggestions</w:t>
        </w:r>
      </w:hyperlink>
      <w:r w:rsidRPr="008E5C74">
        <w:rPr>
          <w:rStyle w:val="Emphasis"/>
          <w:rFonts w:ascii="Times New Roman" w:eastAsia="Times New Roman" w:hAnsi="Times New Roman" w:cs="Times New Roman"/>
          <w:color w:val="000000"/>
        </w:rPr>
        <w:t>)</w:t>
      </w:r>
    </w:p>
    <w:p w14:paraId="200E3412" w14:textId="1FB41991" w:rsidR="00996A6B" w:rsidRPr="008E5C74" w:rsidRDefault="00996A6B" w:rsidP="00996A6B">
      <w:pPr>
        <w:pStyle w:val="ListParagraph"/>
        <w:numPr>
          <w:ilvl w:val="0"/>
          <w:numId w:val="31"/>
        </w:numPr>
        <w:rPr>
          <w:rFonts w:ascii="Times New Roman" w:hAnsi="Times New Roman" w:cs="Times New Roman"/>
          <w:color w:val="000000"/>
        </w:rPr>
      </w:pPr>
      <w:r w:rsidRPr="008E5C74">
        <w:rPr>
          <w:rStyle w:val="Emphasis"/>
          <w:rFonts w:ascii="Times New Roman" w:eastAsia="Times New Roman" w:hAnsi="Times New Roman" w:cs="Times New Roman"/>
          <w:color w:val="000000"/>
        </w:rPr>
        <w:t>Eight Cardinal Rules of Academic Integrity</w:t>
      </w:r>
      <w:r w:rsidR="00160E18" w:rsidRPr="008E5C74">
        <w:rPr>
          <w:rStyle w:val="Emphasis"/>
          <w:rFonts w:ascii="Times New Roman" w:eastAsia="Times New Roman" w:hAnsi="Times New Roman" w:cs="Times New Roman"/>
          <w:color w:val="000000"/>
        </w:rPr>
        <w:t xml:space="preserve"> </w:t>
      </w:r>
      <w:r w:rsidRPr="008E5C74">
        <w:rPr>
          <w:rFonts w:ascii="Times New Roman" w:hAnsi="Times New Roman" w:cs="Times New Roman"/>
          <w:color w:val="000000"/>
        </w:rPr>
        <w:t>(</w:t>
      </w:r>
      <w:hyperlink r:id="rId13" w:history="1">
        <w:r w:rsidRPr="008E5C74">
          <w:rPr>
            <w:rStyle w:val="Hyperlink"/>
            <w:rFonts w:ascii="Times New Roman" w:eastAsia="Times New Roman" w:hAnsi="Times New Roman" w:cs="Times New Roman"/>
            <w:color w:val="990000"/>
          </w:rPr>
          <w:t>www.northwestern.edu/uacc/8cards.htm</w:t>
        </w:r>
      </w:hyperlink>
    </w:p>
    <w:p w14:paraId="2DC7FC1E" w14:textId="744C2A2B" w:rsidR="00C8365E" w:rsidRDefault="00996A6B" w:rsidP="00996A6B">
      <w:pPr>
        <w:pStyle w:val="Heading2"/>
        <w:rPr>
          <w:rFonts w:ascii="Calibri" w:hAnsi="Calibri"/>
        </w:rPr>
      </w:pPr>
      <w:r w:rsidRPr="00B45693">
        <w:rPr>
          <w:rFonts w:ascii="Calibri" w:hAnsi="Calibri"/>
        </w:rPr>
        <w:t>Accommodations for accessibility</w:t>
      </w:r>
      <w:r w:rsidR="004A6B3B">
        <w:rPr>
          <w:rFonts w:ascii="Calibri" w:hAnsi="Calibri"/>
        </w:rPr>
        <w:t xml:space="preserve"> </w:t>
      </w:r>
    </w:p>
    <w:p w14:paraId="1CCB8B9B" w14:textId="442C3DC7" w:rsidR="00996A6B" w:rsidRPr="008E5C74" w:rsidRDefault="00535668" w:rsidP="00535668">
      <w:pPr>
        <w:rPr>
          <w:rFonts w:ascii="Times New Roman" w:hAnsi="Times New Roman" w:cs="Times New Roman"/>
          <w:color w:val="222222"/>
          <w:sz w:val="32"/>
          <w:szCs w:val="32"/>
          <w:shd w:val="clear" w:color="auto" w:fill="FFFFFF"/>
        </w:rPr>
      </w:pPr>
      <w:r w:rsidRPr="008E5C74">
        <w:rPr>
          <w:rFonts w:ascii="Times New Roman" w:hAnsi="Times New Roman" w:cs="Times New Roman"/>
          <w:bCs/>
          <w:color w:val="222222"/>
          <w:sz w:val="32"/>
          <w:szCs w:val="32"/>
          <w:bdr w:val="none" w:sz="0" w:space="0" w:color="auto" w:frame="1"/>
          <w:shd w:val="clear" w:color="auto" w:fill="FFFFFF"/>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w:t>
      </w:r>
      <w:r w:rsidRPr="008E5C74">
        <w:rPr>
          <w:rFonts w:ascii="Times New Roman" w:hAnsi="Times New Roman" w:cs="Times New Roman"/>
          <w:bCs/>
          <w:color w:val="222222"/>
          <w:sz w:val="32"/>
          <w:szCs w:val="32"/>
          <w:bdr w:val="none" w:sz="0" w:space="0" w:color="auto" w:frame="1"/>
          <w:shd w:val="clear" w:color="auto" w:fill="FFFFFF"/>
        </w:rPr>
        <w:lastRenderedPageBreak/>
        <w:t>fashion. SLDS contact information: </w:t>
      </w:r>
      <w:hyperlink r:id="rId14" w:tooltip="email for SLDS" w:history="1">
        <w:r w:rsidRPr="008E5C74">
          <w:rPr>
            <w:rFonts w:ascii="Times New Roman" w:hAnsi="Times New Roman" w:cs="Times New Roman"/>
            <w:bCs/>
            <w:color w:val="BB0000"/>
            <w:sz w:val="32"/>
            <w:szCs w:val="32"/>
            <w:u w:val="single"/>
            <w:bdr w:val="none" w:sz="0" w:space="0" w:color="auto" w:frame="1"/>
            <w:shd w:val="clear" w:color="auto" w:fill="FFFFFF"/>
          </w:rPr>
          <w:t>slds@osu.edu</w:t>
        </w:r>
      </w:hyperlink>
      <w:r w:rsidRPr="008E5C74">
        <w:rPr>
          <w:rFonts w:ascii="Times New Roman" w:hAnsi="Times New Roman" w:cs="Times New Roman"/>
          <w:bCs/>
          <w:color w:val="222222"/>
          <w:sz w:val="32"/>
          <w:szCs w:val="32"/>
          <w:bdr w:val="none" w:sz="0" w:space="0" w:color="auto" w:frame="1"/>
          <w:shd w:val="clear" w:color="auto" w:fill="FFFFFF"/>
        </w:rPr>
        <w:t>; 614-292-3307; </w:t>
      </w:r>
      <w:hyperlink r:id="rId15" w:tooltip="SLDS website" w:history="1">
        <w:r w:rsidRPr="008E5C74">
          <w:rPr>
            <w:rFonts w:ascii="Times New Roman" w:hAnsi="Times New Roman" w:cs="Times New Roman"/>
            <w:bCs/>
            <w:color w:val="BB0000"/>
            <w:sz w:val="32"/>
            <w:szCs w:val="32"/>
            <w:u w:val="single"/>
            <w:bdr w:val="none" w:sz="0" w:space="0" w:color="auto" w:frame="1"/>
            <w:shd w:val="clear" w:color="auto" w:fill="FFFFFF"/>
          </w:rPr>
          <w:t>slds.osu.edu</w:t>
        </w:r>
      </w:hyperlink>
      <w:r w:rsidRPr="008E5C74">
        <w:rPr>
          <w:rFonts w:ascii="Times New Roman" w:hAnsi="Times New Roman" w:cs="Times New Roman"/>
          <w:bCs/>
          <w:color w:val="222222"/>
          <w:sz w:val="32"/>
          <w:szCs w:val="32"/>
          <w:bdr w:val="none" w:sz="0" w:space="0" w:color="auto" w:frame="1"/>
          <w:shd w:val="clear" w:color="auto" w:fill="FFFFFF"/>
        </w:rPr>
        <w:t>; 098 Baker Hall, 113 W. 12</w:t>
      </w:r>
      <w:r w:rsidRPr="008E5C74">
        <w:rPr>
          <w:rFonts w:ascii="Times New Roman" w:hAnsi="Times New Roman" w:cs="Times New Roman"/>
          <w:bCs/>
          <w:color w:val="222222"/>
          <w:sz w:val="32"/>
          <w:szCs w:val="32"/>
          <w:bdr w:val="none" w:sz="0" w:space="0" w:color="auto" w:frame="1"/>
          <w:shd w:val="clear" w:color="auto" w:fill="FFFFFF"/>
          <w:vertAlign w:val="superscript"/>
        </w:rPr>
        <w:t>th</w:t>
      </w:r>
      <w:r w:rsidRPr="008E5C74">
        <w:rPr>
          <w:rFonts w:ascii="Times New Roman" w:hAnsi="Times New Roman" w:cs="Times New Roman"/>
          <w:bCs/>
          <w:color w:val="222222"/>
          <w:sz w:val="32"/>
          <w:szCs w:val="32"/>
          <w:bdr w:val="none" w:sz="0" w:space="0" w:color="auto" w:frame="1"/>
          <w:shd w:val="clear" w:color="auto" w:fill="FFFFFF"/>
        </w:rPr>
        <w:t> Avenue</w:t>
      </w:r>
      <w:r w:rsidRPr="008E5C74">
        <w:rPr>
          <w:rFonts w:ascii="Times New Roman" w:hAnsi="Times New Roman" w:cs="Times New Roman"/>
          <w:color w:val="222222"/>
          <w:sz w:val="32"/>
          <w:szCs w:val="32"/>
          <w:shd w:val="clear" w:color="auto" w:fill="FFFFFF"/>
        </w:rPr>
        <w:t>.</w:t>
      </w:r>
    </w:p>
    <w:p w14:paraId="638D2C06" w14:textId="7B814A13" w:rsidR="005B3135" w:rsidRDefault="008B181E" w:rsidP="005B3135">
      <w:pPr>
        <w:pStyle w:val="Heading2"/>
        <w:rPr>
          <w:rFonts w:ascii="Calibri" w:hAnsi="Calibri"/>
        </w:rPr>
      </w:pPr>
      <w:r>
        <w:rPr>
          <w:rFonts w:ascii="Calibri" w:hAnsi="Calibri"/>
        </w:rPr>
        <w:t>Student Support Policies and Resources</w:t>
      </w:r>
    </w:p>
    <w:p w14:paraId="736853BD" w14:textId="085D80C4" w:rsidR="005B3135" w:rsidRPr="008E5C74" w:rsidRDefault="009059DD" w:rsidP="00535668">
      <w:pPr>
        <w:rPr>
          <w:rFonts w:ascii="Times New Roman" w:hAnsi="Times New Roman" w:cs="Times New Roman"/>
          <w:color w:val="000000"/>
        </w:rPr>
      </w:pPr>
      <w:r w:rsidRPr="008E5C74">
        <w:rPr>
          <w:rFonts w:ascii="Times New Roman" w:hAnsi="Times New Roman" w:cs="Times New Roman"/>
          <w:b/>
          <w:color w:val="000000"/>
        </w:rPr>
        <w:t xml:space="preserve">Mental Health Services. </w:t>
      </w:r>
      <w:r w:rsidR="005B3135" w:rsidRPr="008E5C74">
        <w:rPr>
          <w:rFonts w:ascii="Times New Roman" w:hAnsi="Times New Roman" w:cs="Times New Roman"/>
          <w:color w:val="000000"/>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6" w:tgtFrame="_blank" w:tooltip="CCS website" w:history="1">
        <w:r w:rsidR="005B3135" w:rsidRPr="008E5C74">
          <w:rPr>
            <w:rStyle w:val="Hyperlink"/>
            <w:rFonts w:ascii="Times New Roman" w:hAnsi="Times New Roman" w:cs="Times New Roman"/>
          </w:rPr>
          <w:t>ccs.osu.edu</w:t>
        </w:r>
      </w:hyperlink>
      <w:r w:rsidR="005B3135" w:rsidRPr="008E5C74">
        <w:rPr>
          <w:rFonts w:ascii="Times New Roman" w:hAnsi="Times New Roman" w:cs="Times New Roman"/>
          <w:color w:val="000000"/>
        </w:rPr>
        <w:t> or calling </w:t>
      </w:r>
      <w:hyperlink r:id="rId17" w:tgtFrame="_blank" w:history="1">
        <w:r w:rsidR="005B3135" w:rsidRPr="008E5C74">
          <w:rPr>
            <w:rStyle w:val="Hyperlink"/>
            <w:rFonts w:ascii="Times New Roman" w:hAnsi="Times New Roman" w:cs="Times New Roman"/>
          </w:rPr>
          <w:t>614</w:t>
        </w:r>
        <w:r w:rsidR="005B3135" w:rsidRPr="008E5C74">
          <w:rPr>
            <w:rStyle w:val="Hyperlink"/>
            <w:rFonts w:ascii="Times New Roman" w:hAnsi="Times New Roman" w:cs="Times New Roman"/>
          </w:rPr>
          <w:softHyphen/>
          <w:t>-292-</w:t>
        </w:r>
        <w:r w:rsidR="005B3135" w:rsidRPr="008E5C74">
          <w:rPr>
            <w:rStyle w:val="Hyperlink"/>
            <w:rFonts w:ascii="Times New Roman" w:hAnsi="Times New Roman" w:cs="Times New Roman"/>
          </w:rPr>
          <w:softHyphen/>
          <w:t>5766</w:t>
        </w:r>
      </w:hyperlink>
      <w:r w:rsidR="005B3135" w:rsidRPr="008E5C74">
        <w:rPr>
          <w:rFonts w:ascii="Times New Roman" w:hAnsi="Times New Roman" w:cs="Times New Roman"/>
          <w:color w:val="000000"/>
        </w:rPr>
        <w:t>. CCS is located on the 4th Floor of the Younkin Success Center and 10th Floor of Lincoln Tower. You can reach an on call counselor when CCS is closed at </w:t>
      </w:r>
      <w:hyperlink r:id="rId18" w:tgtFrame="_blank" w:history="1">
        <w:r w:rsidR="005B3135" w:rsidRPr="008E5C74">
          <w:rPr>
            <w:rStyle w:val="Hyperlink"/>
            <w:rFonts w:ascii="Times New Roman" w:hAnsi="Times New Roman" w:cs="Times New Roman"/>
          </w:rPr>
          <w:t>614</w:t>
        </w:r>
        <w:r w:rsidR="005B3135" w:rsidRPr="008E5C74">
          <w:rPr>
            <w:rStyle w:val="Hyperlink"/>
            <w:rFonts w:ascii="Times New Roman" w:hAnsi="Times New Roman" w:cs="Times New Roman"/>
          </w:rPr>
          <w:softHyphen/>
          <w:t>-292-</w:t>
        </w:r>
        <w:r w:rsidR="005B3135" w:rsidRPr="008E5C74">
          <w:rPr>
            <w:rStyle w:val="Hyperlink"/>
            <w:rFonts w:ascii="Times New Roman" w:hAnsi="Times New Roman" w:cs="Times New Roman"/>
          </w:rPr>
          <w:softHyphen/>
          <w:t>5766</w:t>
        </w:r>
      </w:hyperlink>
      <w:r w:rsidR="005B3135" w:rsidRPr="008E5C74">
        <w:rPr>
          <w:rFonts w:ascii="Times New Roman" w:hAnsi="Times New Roman" w:cs="Times New Roman"/>
          <w:color w:val="000000"/>
        </w:rPr>
        <w:t> and 24 hour emergency help is also available through the 24/7 National Suicide Prevention Hotline at 1-</w:t>
      </w:r>
      <w:r w:rsidR="005B3135" w:rsidRPr="008E5C74">
        <w:rPr>
          <w:rFonts w:ascii="Times New Roman" w:hAnsi="Times New Roman" w:cs="Times New Roman"/>
          <w:color w:val="000000"/>
        </w:rPr>
        <w:softHyphen/>
        <w:t>800</w:t>
      </w:r>
      <w:r w:rsidR="005B3135" w:rsidRPr="008E5C74">
        <w:rPr>
          <w:rFonts w:ascii="Times New Roman" w:hAnsi="Times New Roman" w:cs="Times New Roman"/>
          <w:color w:val="000000"/>
        </w:rPr>
        <w:softHyphen/>
        <w:t>-273-TALK or at </w:t>
      </w:r>
      <w:hyperlink r:id="rId19" w:tgtFrame="_blank" w:tooltip="National Suicide Prevention website" w:history="1">
        <w:r w:rsidR="005B3135" w:rsidRPr="008E5C74">
          <w:rPr>
            <w:rStyle w:val="Hyperlink"/>
            <w:rFonts w:ascii="Times New Roman" w:hAnsi="Times New Roman" w:cs="Times New Roman"/>
          </w:rPr>
          <w:t>suicidepreventionlifeline.org</w:t>
        </w:r>
      </w:hyperlink>
      <w:r w:rsidR="005B3135" w:rsidRPr="008E5C74">
        <w:rPr>
          <w:rFonts w:ascii="Times New Roman" w:hAnsi="Times New Roman" w:cs="Times New Roman"/>
          <w:color w:val="000000"/>
        </w:rPr>
        <w:t>.</w:t>
      </w:r>
    </w:p>
    <w:p w14:paraId="0621A1F8" w14:textId="77777777" w:rsidR="00543C01" w:rsidRDefault="00543C01" w:rsidP="00535668">
      <w:pPr>
        <w:rPr>
          <w:rFonts w:asciiTheme="minorHAnsi" w:hAnsiTheme="minorHAnsi" w:cstheme="minorHAnsi"/>
          <w:color w:val="000000"/>
        </w:rPr>
      </w:pPr>
    </w:p>
    <w:p w14:paraId="50882A70" w14:textId="78F5451B" w:rsidR="00F93E4B" w:rsidRPr="008E5C74" w:rsidRDefault="009059DD" w:rsidP="00535668">
      <w:pPr>
        <w:rPr>
          <w:rFonts w:ascii="Times New Roman" w:hAnsi="Times New Roman" w:cs="Times New Roman"/>
          <w:color w:val="000000"/>
        </w:rPr>
      </w:pPr>
      <w:r w:rsidRPr="008E5C74">
        <w:rPr>
          <w:rFonts w:ascii="Times New Roman" w:hAnsi="Times New Roman" w:cs="Times New Roman"/>
          <w:b/>
          <w:color w:val="000000"/>
        </w:rPr>
        <w:t xml:space="preserve">Title IX. </w:t>
      </w:r>
      <w:r w:rsidRPr="008E5C74">
        <w:rPr>
          <w:rFonts w:ascii="Times New Roman" w:hAnsi="Times New Roman" w:cs="Times New Roman"/>
          <w:color w:val="000000"/>
        </w:rPr>
        <w:t>T</w:t>
      </w:r>
      <w:r w:rsidR="00F93E4B" w:rsidRPr="008E5C74">
        <w:rPr>
          <w:rFonts w:ascii="Times New Roman" w:hAnsi="Times New Roman" w:cs="Times New Roman"/>
          <w:color w:val="000000"/>
        </w:rPr>
        <w: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0" w:tooltip="Office of Compliance and Integrity Title IX website." w:history="1">
        <w:r w:rsidR="00F93E4B" w:rsidRPr="008E5C74">
          <w:rPr>
            <w:rStyle w:val="Hyperlink"/>
            <w:rFonts w:ascii="Times New Roman" w:hAnsi="Times New Roman" w:cs="Times New Roman"/>
          </w:rPr>
          <w:t>http://titleix.osu.edu</w:t>
        </w:r>
      </w:hyperlink>
      <w:r w:rsidR="00F93E4B" w:rsidRPr="008E5C74">
        <w:rPr>
          <w:rFonts w:ascii="Times New Roman" w:hAnsi="Times New Roman" w:cs="Times New Roman"/>
          <w:color w:val="000000"/>
        </w:rPr>
        <w:t>or by contacting the Ohio State Title IX Coordinator, Kellie Brennan, at </w:t>
      </w:r>
      <w:hyperlink r:id="rId21" w:tooltip="Email the Title IX group." w:history="1">
        <w:r w:rsidR="00F93E4B" w:rsidRPr="008E5C74">
          <w:rPr>
            <w:rStyle w:val="Hyperlink"/>
            <w:rFonts w:ascii="Times New Roman" w:hAnsi="Times New Roman" w:cs="Times New Roman"/>
          </w:rPr>
          <w:t>titleix@osu.edu</w:t>
        </w:r>
      </w:hyperlink>
      <w:r w:rsidR="002855EC" w:rsidRPr="008E5C74">
        <w:rPr>
          <w:rFonts w:ascii="Times New Roman" w:hAnsi="Times New Roman" w:cs="Times New Roman"/>
          <w:color w:val="000000"/>
        </w:rPr>
        <w:t xml:space="preserve">. </w:t>
      </w:r>
    </w:p>
    <w:p w14:paraId="2BA301CC" w14:textId="243D2169" w:rsidR="000A720F" w:rsidRPr="008E5C74" w:rsidRDefault="009059DD" w:rsidP="00D66860">
      <w:pPr>
        <w:rPr>
          <w:rFonts w:ascii="Times New Roman" w:hAnsi="Times New Roman" w:cs="Times New Roman"/>
          <w:iCs/>
          <w:color w:val="000000"/>
        </w:rPr>
      </w:pPr>
      <w:r w:rsidRPr="008E5C74">
        <w:rPr>
          <w:rFonts w:ascii="Times New Roman" w:hAnsi="Times New Roman" w:cs="Times New Roman"/>
          <w:iCs/>
          <w:color w:val="000000"/>
        </w:rPr>
        <w:t>As an instructor, one of my responsibilities is to help create a safe learning environment on our campus. I also have a mandatory reporting responsibility related to my role as an instructor.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Ohio State’s campus with the University. Students may speak to someone confidentially by calling 1-866-294-9350 or through the </w:t>
      </w:r>
      <w:hyperlink r:id="rId22" w:history="1">
        <w:r w:rsidRPr="008E5C74">
          <w:rPr>
            <w:rStyle w:val="Hyperlink"/>
            <w:rFonts w:ascii="Times New Roman" w:hAnsi="Times New Roman" w:cs="Times New Roman"/>
            <w:iCs/>
          </w:rPr>
          <w:t>Ohio State Anonymous Reporting Line</w:t>
        </w:r>
      </w:hyperlink>
      <w:r w:rsidRPr="008E5C74">
        <w:rPr>
          <w:rFonts w:ascii="Times New Roman" w:hAnsi="Times New Roman" w:cs="Times New Roman"/>
          <w:iCs/>
          <w:color w:val="000000"/>
        </w:rPr>
        <w:t>.</w:t>
      </w:r>
    </w:p>
    <w:p w14:paraId="583785A5" w14:textId="77777777" w:rsidR="00543C01" w:rsidRPr="008E5C74" w:rsidRDefault="00543C01" w:rsidP="00D66860">
      <w:pPr>
        <w:rPr>
          <w:rFonts w:ascii="Times New Roman" w:hAnsi="Times New Roman" w:cs="Times New Roman"/>
          <w:color w:val="000000"/>
        </w:rPr>
      </w:pPr>
    </w:p>
    <w:p w14:paraId="01E3547D" w14:textId="7B938580" w:rsidR="00D66860" w:rsidRPr="008E5C74" w:rsidRDefault="009059DD" w:rsidP="00D66860">
      <w:pPr>
        <w:rPr>
          <w:rFonts w:ascii="Times New Roman" w:hAnsi="Times New Roman" w:cs="Times New Roman"/>
          <w:color w:val="000000"/>
        </w:rPr>
      </w:pPr>
      <w:r w:rsidRPr="008E5C74">
        <w:rPr>
          <w:rFonts w:ascii="Times New Roman" w:hAnsi="Times New Roman" w:cs="Times New Roman"/>
          <w:b/>
          <w:color w:val="000000"/>
        </w:rPr>
        <w:t>Recovery Support.</w:t>
      </w:r>
      <w:r w:rsidRPr="008E5C74">
        <w:rPr>
          <w:rFonts w:ascii="Times New Roman" w:hAnsi="Times New Roman" w:cs="Times New Roman"/>
          <w:color w:val="000000"/>
        </w:rPr>
        <w:t xml:space="preserve"> </w:t>
      </w:r>
      <w:r w:rsidR="00D66860" w:rsidRPr="008E5C74">
        <w:rPr>
          <w:rFonts w:ascii="Times New Roman" w:hAnsi="Times New Roman" w:cs="Times New Roman"/>
          <w:color w:val="000000"/>
        </w:rPr>
        <w:t xml:space="preserve">The Collegiate Recovery Community (CRC) is a supportive peer community on campus for students in recovery from a substance use disorder or who may be currently struggling with substance use.  The CRC is located in room 1230 of Lincoln Tower and meets regularly on Wednesdays at 5pm. Stop by or visit </w:t>
      </w:r>
      <w:hyperlink r:id="rId23" w:history="1">
        <w:r w:rsidR="00D66860" w:rsidRPr="008E5C74">
          <w:rPr>
            <w:rStyle w:val="Hyperlink"/>
            <w:rFonts w:ascii="Times New Roman" w:hAnsi="Times New Roman" w:cs="Times New Roman"/>
          </w:rPr>
          <w:t>go.osu.edu/recovery</w:t>
        </w:r>
      </w:hyperlink>
      <w:r w:rsidR="00D66860" w:rsidRPr="008E5C74">
        <w:rPr>
          <w:rFonts w:ascii="Times New Roman" w:hAnsi="Times New Roman" w:cs="Times New Roman"/>
          <w:color w:val="000000"/>
        </w:rPr>
        <w:t xml:space="preserve"> or email </w:t>
      </w:r>
      <w:hyperlink r:id="rId24" w:history="1">
        <w:r w:rsidR="00D66860" w:rsidRPr="008E5C74">
          <w:rPr>
            <w:rStyle w:val="Hyperlink"/>
            <w:rFonts w:ascii="Times New Roman" w:hAnsi="Times New Roman" w:cs="Times New Roman"/>
          </w:rPr>
          <w:t>recovery@osu.edu</w:t>
        </w:r>
      </w:hyperlink>
      <w:r w:rsidR="00D66860" w:rsidRPr="008E5C74">
        <w:rPr>
          <w:rFonts w:ascii="Times New Roman" w:hAnsi="Times New Roman" w:cs="Times New Roman"/>
          <w:color w:val="000000"/>
        </w:rPr>
        <w:t> for more information.</w:t>
      </w:r>
    </w:p>
    <w:p w14:paraId="65758A0A" w14:textId="77777777" w:rsidR="00543C01" w:rsidRPr="008E5C74" w:rsidRDefault="00543C01" w:rsidP="00D66860">
      <w:pPr>
        <w:rPr>
          <w:rFonts w:ascii="Times New Roman" w:hAnsi="Times New Roman" w:cs="Times New Roman"/>
          <w:color w:val="000000"/>
        </w:rPr>
      </w:pPr>
    </w:p>
    <w:p w14:paraId="0E5E23AD" w14:textId="3DD3A73F" w:rsidR="008D4B07" w:rsidRPr="008E5C74" w:rsidRDefault="00DE6AF7" w:rsidP="00D66860">
      <w:pPr>
        <w:rPr>
          <w:rFonts w:ascii="Times New Roman" w:hAnsi="Times New Roman" w:cs="Times New Roman"/>
          <w:iCs/>
          <w:color w:val="000000"/>
        </w:rPr>
      </w:pPr>
      <w:r w:rsidRPr="008E5C74">
        <w:rPr>
          <w:rFonts w:ascii="Times New Roman" w:hAnsi="Times New Roman" w:cs="Times New Roman"/>
          <w:b/>
          <w:color w:val="000000"/>
        </w:rPr>
        <w:t>Student Advocacy.</w:t>
      </w:r>
      <w:r w:rsidRPr="008E5C74">
        <w:rPr>
          <w:rFonts w:ascii="Times New Roman" w:hAnsi="Times New Roman" w:cs="Times New Roman"/>
          <w:color w:val="000000"/>
        </w:rPr>
        <w:t xml:space="preserve"> </w:t>
      </w:r>
      <w:r w:rsidRPr="008E5C74">
        <w:rPr>
          <w:rFonts w:ascii="Times New Roman" w:hAnsi="Times New Roman" w:cs="Times New Roman"/>
          <w:iCs/>
          <w:color w:val="000000"/>
        </w:rPr>
        <w:t>The Student Advocacy Center can assist students with appeals, petitions and other needs when experiencing hardship during a semester. Learn more at </w:t>
      </w:r>
      <w:hyperlink r:id="rId25" w:history="1">
        <w:r w:rsidRPr="008E5C74">
          <w:rPr>
            <w:rStyle w:val="Hyperlink"/>
            <w:rFonts w:ascii="Times New Roman" w:hAnsi="Times New Roman" w:cs="Times New Roman"/>
            <w:iCs/>
          </w:rPr>
          <w:t>http://advocacy.osu.edu/</w:t>
        </w:r>
      </w:hyperlink>
      <w:r w:rsidRPr="008E5C74">
        <w:rPr>
          <w:rFonts w:ascii="Times New Roman" w:hAnsi="Times New Roman" w:cs="Times New Roman"/>
          <w:iCs/>
          <w:color w:val="000000"/>
        </w:rPr>
        <w:t>.</w:t>
      </w:r>
    </w:p>
    <w:p w14:paraId="2D53AA82" w14:textId="7A4095A8" w:rsidR="008D4B07" w:rsidRDefault="008D4B07" w:rsidP="008D4B07">
      <w:pPr>
        <w:pStyle w:val="Heading1"/>
        <w:rPr>
          <w:rFonts w:cs="Arial"/>
        </w:rPr>
      </w:pPr>
      <w:r>
        <w:rPr>
          <w:rFonts w:cs="Arial"/>
        </w:rPr>
        <w:lastRenderedPageBreak/>
        <w:t>Bibliography</w:t>
      </w:r>
    </w:p>
    <w:p w14:paraId="576A5F40" w14:textId="77777777" w:rsidR="006F2AC2" w:rsidRDefault="006F2AC2" w:rsidP="006F2AC2">
      <w:pPr>
        <w:rPr>
          <w:rFonts w:ascii="Times New Roman" w:hAnsi="Times New Roman" w:cs="Times New Roman"/>
          <w:color w:val="000000"/>
        </w:rPr>
      </w:pPr>
    </w:p>
    <w:p w14:paraId="26D4FC8F" w14:textId="37F80BFF"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Briefal, Aviva.  “What Some Ghosts Don’t Know: Spectral Incognizance and the Horror Film.”  </w:t>
      </w:r>
      <w:r>
        <w:rPr>
          <w:rFonts w:ascii="Times New Roman" w:hAnsi="Times New Roman" w:cs="Times New Roman"/>
          <w:color w:val="000000"/>
        </w:rPr>
        <w:tab/>
      </w:r>
      <w:r w:rsidRPr="00D1688C">
        <w:rPr>
          <w:rFonts w:ascii="Times New Roman" w:hAnsi="Times New Roman" w:cs="Times New Roman"/>
          <w:i/>
          <w:iCs/>
          <w:color w:val="000000"/>
        </w:rPr>
        <w:t>Narrative</w:t>
      </w:r>
      <w:r w:rsidRPr="00FD0CDE">
        <w:rPr>
          <w:rFonts w:ascii="Times New Roman" w:hAnsi="Times New Roman" w:cs="Times New Roman"/>
          <w:color w:val="000000"/>
        </w:rPr>
        <w:t xml:space="preserve"> 17.1 (2009): 95-110.</w:t>
      </w:r>
    </w:p>
    <w:p w14:paraId="53E9B96A" w14:textId="08B4A5EC"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 and Sianne Ngai. “’How much did you pay for this place?’ </w:t>
      </w:r>
      <w:r w:rsidRPr="00D1688C">
        <w:rPr>
          <w:rFonts w:ascii="Times New Roman" w:hAnsi="Times New Roman" w:cs="Times New Roman"/>
          <w:i/>
          <w:iCs/>
          <w:color w:val="000000"/>
        </w:rPr>
        <w:t>Candyman</w:t>
      </w:r>
      <w:r w:rsidR="00443583" w:rsidRPr="00D1688C">
        <w:rPr>
          <w:rFonts w:ascii="Times New Roman" w:hAnsi="Times New Roman" w:cs="Times New Roman"/>
          <w:i/>
          <w:iCs/>
          <w:color w:val="000000"/>
        </w:rPr>
        <w:t>:</w:t>
      </w:r>
      <w:r w:rsidR="00443583">
        <w:rPr>
          <w:rFonts w:ascii="Times New Roman" w:hAnsi="Times New Roman" w:cs="Times New Roman"/>
          <w:color w:val="000000"/>
        </w:rPr>
        <w:t xml:space="preserve"> Urban </w:t>
      </w:r>
      <w:r w:rsidRPr="00FD0CDE">
        <w:rPr>
          <w:rFonts w:ascii="Times New Roman" w:hAnsi="Times New Roman" w:cs="Times New Roman"/>
          <w:color w:val="000000"/>
        </w:rPr>
        <w:t xml:space="preserve">Space, Fear, </w:t>
      </w:r>
      <w:r>
        <w:rPr>
          <w:rFonts w:ascii="Times New Roman" w:hAnsi="Times New Roman" w:cs="Times New Roman"/>
          <w:color w:val="000000"/>
        </w:rPr>
        <w:tab/>
      </w:r>
      <w:r w:rsidRPr="00FD0CDE">
        <w:rPr>
          <w:rFonts w:ascii="Times New Roman" w:hAnsi="Times New Roman" w:cs="Times New Roman"/>
          <w:color w:val="000000"/>
        </w:rPr>
        <w:t xml:space="preserve">and Entitlement.” </w:t>
      </w:r>
      <w:r w:rsidRPr="00D1688C">
        <w:rPr>
          <w:rFonts w:ascii="Times New Roman" w:hAnsi="Times New Roman" w:cs="Times New Roman"/>
          <w:i/>
          <w:iCs/>
          <w:color w:val="000000"/>
        </w:rPr>
        <w:t>Camera Obscura</w:t>
      </w:r>
      <w:r w:rsidRPr="00FD0CDE">
        <w:rPr>
          <w:rFonts w:ascii="Times New Roman" w:hAnsi="Times New Roman" w:cs="Times New Roman"/>
          <w:color w:val="000000"/>
        </w:rPr>
        <w:t xml:space="preserve"> 37 (January 1996): 71-91. </w:t>
      </w:r>
    </w:p>
    <w:p w14:paraId="2B0579A1" w14:textId="77777777" w:rsidR="00D1688C" w:rsidRDefault="00B0260E" w:rsidP="00FA618E">
      <w:pPr>
        <w:contextualSpacing/>
        <w:rPr>
          <w:rFonts w:ascii="Times New Roman" w:hAnsi="Times New Roman" w:cs="Times New Roman"/>
          <w:color w:val="000000"/>
        </w:rPr>
      </w:pPr>
      <w:r w:rsidRPr="00B0260E">
        <w:rPr>
          <w:rFonts w:ascii="Times New Roman" w:hAnsi="Times New Roman" w:cs="Times New Roman"/>
          <w:color w:val="000000"/>
        </w:rPr>
        <w:t xml:space="preserve">Buerger, Shelley. “The Beak That Grips: Maternal Indifference, Ambivalence and the Abject in </w:t>
      </w:r>
    </w:p>
    <w:p w14:paraId="2D6BF5AB" w14:textId="22D4DC0C" w:rsidR="00B0260E" w:rsidRPr="00B0260E" w:rsidRDefault="00D1688C" w:rsidP="00FA618E">
      <w:pPr>
        <w:contextualSpacing/>
        <w:rPr>
          <w:rFonts w:ascii="Times New Roman" w:hAnsi="Times New Roman" w:cs="Times New Roman"/>
          <w:color w:val="000000"/>
        </w:rPr>
      </w:pPr>
      <w:r>
        <w:rPr>
          <w:rFonts w:ascii="Times New Roman" w:hAnsi="Times New Roman" w:cs="Times New Roman"/>
          <w:color w:val="000000"/>
        </w:rPr>
        <w:t xml:space="preserve">           </w:t>
      </w:r>
      <w:r w:rsidR="00B0260E" w:rsidRPr="00D1688C">
        <w:rPr>
          <w:rFonts w:ascii="Times New Roman" w:hAnsi="Times New Roman" w:cs="Times New Roman"/>
          <w:i/>
          <w:iCs/>
          <w:color w:val="000000"/>
        </w:rPr>
        <w:t>The Babadook</w:t>
      </w:r>
      <w:r w:rsidR="00B0260E" w:rsidRPr="00B0260E">
        <w:rPr>
          <w:rFonts w:ascii="Times New Roman" w:hAnsi="Times New Roman" w:cs="Times New Roman"/>
          <w:color w:val="000000"/>
        </w:rPr>
        <w:t>.” </w:t>
      </w:r>
      <w:r w:rsidR="00B0260E" w:rsidRPr="00B0260E">
        <w:rPr>
          <w:rFonts w:ascii="Times New Roman" w:hAnsi="Times New Roman" w:cs="Times New Roman"/>
          <w:i/>
          <w:iCs/>
          <w:color w:val="000000"/>
        </w:rPr>
        <w:t>Studies in Australasian Cinema</w:t>
      </w:r>
      <w:r>
        <w:rPr>
          <w:rFonts w:ascii="Times New Roman" w:hAnsi="Times New Roman" w:cs="Times New Roman"/>
          <w:color w:val="000000"/>
        </w:rPr>
        <w:t xml:space="preserve"> </w:t>
      </w:r>
      <w:r w:rsidR="00B0260E" w:rsidRPr="00B0260E">
        <w:rPr>
          <w:rFonts w:ascii="Times New Roman" w:hAnsi="Times New Roman" w:cs="Times New Roman"/>
          <w:color w:val="000000"/>
        </w:rPr>
        <w:t>11</w:t>
      </w:r>
      <w:r>
        <w:rPr>
          <w:rFonts w:ascii="Times New Roman" w:hAnsi="Times New Roman" w:cs="Times New Roman"/>
          <w:color w:val="000000"/>
        </w:rPr>
        <w:t>.</w:t>
      </w:r>
      <w:r w:rsidR="00B0260E" w:rsidRPr="00B0260E">
        <w:rPr>
          <w:rFonts w:ascii="Times New Roman" w:hAnsi="Times New Roman" w:cs="Times New Roman"/>
          <w:color w:val="000000"/>
        </w:rPr>
        <w:t>1</w:t>
      </w:r>
      <w:r>
        <w:rPr>
          <w:rFonts w:ascii="Times New Roman" w:hAnsi="Times New Roman" w:cs="Times New Roman"/>
          <w:color w:val="000000"/>
        </w:rPr>
        <w:t xml:space="preserve"> (</w:t>
      </w:r>
      <w:r w:rsidR="00B0260E" w:rsidRPr="00B0260E">
        <w:rPr>
          <w:rFonts w:ascii="Times New Roman" w:hAnsi="Times New Roman" w:cs="Times New Roman"/>
          <w:color w:val="000000"/>
        </w:rPr>
        <w:t>2017</w:t>
      </w:r>
      <w:r>
        <w:rPr>
          <w:rFonts w:ascii="Times New Roman" w:hAnsi="Times New Roman" w:cs="Times New Roman"/>
          <w:color w:val="000000"/>
        </w:rPr>
        <w:t xml:space="preserve">): </w:t>
      </w:r>
      <w:r w:rsidR="00B0260E" w:rsidRPr="00B0260E">
        <w:rPr>
          <w:rFonts w:ascii="Times New Roman" w:hAnsi="Times New Roman" w:cs="Times New Roman"/>
          <w:color w:val="000000"/>
        </w:rPr>
        <w:t>33–44.</w:t>
      </w:r>
    </w:p>
    <w:p w14:paraId="0A6DFBE9" w14:textId="77777777" w:rsidR="00D1688C" w:rsidRDefault="006F2AC2" w:rsidP="00FA618E">
      <w:pPr>
        <w:contextualSpacing/>
        <w:rPr>
          <w:rFonts w:ascii="Times New Roman" w:hAnsi="Times New Roman" w:cs="Times New Roman"/>
          <w:color w:val="000000"/>
          <w:u w:val="single"/>
        </w:rPr>
      </w:pPr>
      <w:r w:rsidRPr="00FD0CDE">
        <w:rPr>
          <w:rFonts w:ascii="Times New Roman" w:hAnsi="Times New Roman" w:cs="Times New Roman"/>
          <w:color w:val="000000"/>
        </w:rPr>
        <w:t xml:space="preserve">Clover, Carol.  “Her Body, Himself: Gender in the Slasher Film.”  </w:t>
      </w:r>
      <w:r w:rsidRPr="00F95EE6">
        <w:rPr>
          <w:rFonts w:ascii="Times New Roman" w:hAnsi="Times New Roman" w:cs="Times New Roman"/>
          <w:i/>
          <w:iCs/>
          <w:color w:val="000000"/>
        </w:rPr>
        <w:t>The Dread of Difference:</w:t>
      </w:r>
      <w:r w:rsidRPr="00FD0CDE">
        <w:rPr>
          <w:rFonts w:ascii="Times New Roman" w:hAnsi="Times New Roman" w:cs="Times New Roman"/>
          <w:color w:val="000000"/>
          <w:u w:val="single"/>
        </w:rPr>
        <w:t xml:space="preserve"> </w:t>
      </w:r>
    </w:p>
    <w:p w14:paraId="487AEB94" w14:textId="24C0690D" w:rsidR="006F2AC2" w:rsidRPr="00FD0CDE" w:rsidRDefault="00443583" w:rsidP="00FA618E">
      <w:pPr>
        <w:ind w:left="720"/>
        <w:contextualSpacing/>
        <w:rPr>
          <w:rFonts w:ascii="Times New Roman" w:hAnsi="Times New Roman" w:cs="Times New Roman"/>
          <w:color w:val="000000"/>
        </w:rPr>
      </w:pPr>
      <w:r w:rsidRPr="00F95EE6">
        <w:rPr>
          <w:rFonts w:ascii="Times New Roman" w:hAnsi="Times New Roman" w:cs="Times New Roman"/>
          <w:i/>
          <w:iCs/>
          <w:color w:val="000000"/>
        </w:rPr>
        <w:t xml:space="preserve">Gender and the Horror </w:t>
      </w:r>
      <w:r w:rsidR="006F2AC2" w:rsidRPr="00F95EE6">
        <w:rPr>
          <w:rFonts w:ascii="Times New Roman" w:hAnsi="Times New Roman" w:cs="Times New Roman"/>
          <w:i/>
          <w:iCs/>
          <w:color w:val="000000"/>
        </w:rPr>
        <w:t>Film</w:t>
      </w:r>
      <w:r w:rsidR="006F2AC2" w:rsidRPr="00FD0CDE">
        <w:rPr>
          <w:rFonts w:ascii="Times New Roman" w:hAnsi="Times New Roman" w:cs="Times New Roman"/>
          <w:color w:val="000000"/>
        </w:rPr>
        <w:t xml:space="preserve">. </w:t>
      </w:r>
      <w:r w:rsidR="006F2AC2" w:rsidRPr="00FD0CDE">
        <w:rPr>
          <w:rFonts w:ascii="Times New Roman" w:hAnsi="Times New Roman" w:cs="Times New Roman"/>
          <w:color w:val="000000"/>
        </w:rPr>
        <w:tab/>
        <w:t>2</w:t>
      </w:r>
      <w:r w:rsidR="006F2AC2" w:rsidRPr="00FD0CDE">
        <w:rPr>
          <w:rFonts w:ascii="Times New Roman" w:hAnsi="Times New Roman" w:cs="Times New Roman"/>
          <w:color w:val="000000"/>
          <w:vertAlign w:val="superscript"/>
        </w:rPr>
        <w:t>nd</w:t>
      </w:r>
      <w:r w:rsidR="006F2AC2" w:rsidRPr="00FD0CDE">
        <w:rPr>
          <w:rFonts w:ascii="Times New Roman" w:hAnsi="Times New Roman" w:cs="Times New Roman"/>
          <w:color w:val="000000"/>
        </w:rPr>
        <w:t xml:space="preserve"> Edition. </w:t>
      </w:r>
      <w:r w:rsidR="0088159D">
        <w:rPr>
          <w:rFonts w:ascii="Times New Roman" w:hAnsi="Times New Roman" w:cs="Times New Roman"/>
          <w:color w:val="000000"/>
        </w:rPr>
        <w:t xml:space="preserve">Ed. Barry Grant. </w:t>
      </w:r>
      <w:r w:rsidR="006F2AC2" w:rsidRPr="00FD0CDE">
        <w:rPr>
          <w:rFonts w:ascii="Times New Roman" w:hAnsi="Times New Roman" w:cs="Times New Roman"/>
          <w:color w:val="000000"/>
        </w:rPr>
        <w:t xml:space="preserve"> Austin: U of Texas P, 2015. 68-115.</w:t>
      </w:r>
    </w:p>
    <w:p w14:paraId="2F720717" w14:textId="2FAFE1E0" w:rsidR="0088159D"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Creed, Barbara.  “Horror and the Monstrous Feminine: An Imaginary Abjection.” </w:t>
      </w:r>
      <w:r w:rsidRPr="00F95EE6">
        <w:rPr>
          <w:rFonts w:ascii="Times New Roman" w:hAnsi="Times New Roman" w:cs="Times New Roman"/>
          <w:i/>
          <w:iCs/>
          <w:color w:val="000000"/>
        </w:rPr>
        <w:t>The Dread</w:t>
      </w:r>
      <w:r w:rsidRPr="00FD0CDE">
        <w:rPr>
          <w:rFonts w:ascii="Times New Roman" w:hAnsi="Times New Roman" w:cs="Times New Roman"/>
          <w:color w:val="000000"/>
          <w:u w:val="single"/>
        </w:rPr>
        <w:t xml:space="preserve"> </w:t>
      </w:r>
      <w:r w:rsidRPr="00D1688C">
        <w:rPr>
          <w:rFonts w:ascii="Times New Roman" w:hAnsi="Times New Roman" w:cs="Times New Roman"/>
          <w:color w:val="000000"/>
        </w:rPr>
        <w:tab/>
      </w:r>
      <w:r w:rsidRPr="00F95EE6">
        <w:rPr>
          <w:rFonts w:ascii="Times New Roman" w:hAnsi="Times New Roman" w:cs="Times New Roman"/>
          <w:i/>
          <w:iCs/>
          <w:color w:val="000000"/>
        </w:rPr>
        <w:t>of Difference: Gender and the Horror Film</w:t>
      </w:r>
      <w:r w:rsidRPr="00FD0CDE">
        <w:rPr>
          <w:rFonts w:ascii="Times New Roman" w:hAnsi="Times New Roman" w:cs="Times New Roman"/>
          <w:color w:val="000000"/>
        </w:rPr>
        <w:t>. 2</w:t>
      </w:r>
      <w:r w:rsidRPr="00FD0CDE">
        <w:rPr>
          <w:rFonts w:ascii="Times New Roman" w:hAnsi="Times New Roman" w:cs="Times New Roman"/>
          <w:color w:val="000000"/>
          <w:vertAlign w:val="superscript"/>
        </w:rPr>
        <w:t>nd</w:t>
      </w:r>
      <w:r w:rsidRPr="00FD0CDE">
        <w:rPr>
          <w:rFonts w:ascii="Times New Roman" w:hAnsi="Times New Roman" w:cs="Times New Roman"/>
          <w:color w:val="000000"/>
        </w:rPr>
        <w:t xml:space="preserve"> Edition.  </w:t>
      </w:r>
      <w:r w:rsidR="0088159D">
        <w:rPr>
          <w:rFonts w:ascii="Times New Roman" w:hAnsi="Times New Roman" w:cs="Times New Roman"/>
          <w:color w:val="000000"/>
        </w:rPr>
        <w:t xml:space="preserve">Ed. Barry Grant. </w:t>
      </w:r>
      <w:r w:rsidRPr="00FD0CDE">
        <w:rPr>
          <w:rFonts w:ascii="Times New Roman" w:hAnsi="Times New Roman" w:cs="Times New Roman"/>
          <w:color w:val="000000"/>
        </w:rPr>
        <w:t xml:space="preserve">Austin: U of </w:t>
      </w:r>
    </w:p>
    <w:p w14:paraId="2EAC5EF7" w14:textId="4486C343" w:rsidR="006F2AC2" w:rsidRDefault="006F2AC2" w:rsidP="00FA618E">
      <w:pPr>
        <w:ind w:firstLine="720"/>
        <w:contextualSpacing/>
        <w:rPr>
          <w:rFonts w:ascii="Times New Roman" w:hAnsi="Times New Roman" w:cs="Times New Roman"/>
          <w:color w:val="000000"/>
        </w:rPr>
      </w:pPr>
      <w:r w:rsidRPr="00FD0CDE">
        <w:rPr>
          <w:rFonts w:ascii="Times New Roman" w:hAnsi="Times New Roman" w:cs="Times New Roman"/>
          <w:color w:val="000000"/>
        </w:rPr>
        <w:t>Texas P, 2015. 37-67.</w:t>
      </w:r>
    </w:p>
    <w:p w14:paraId="5A84F87C" w14:textId="77777777" w:rsidR="00F95EE6" w:rsidRDefault="00B0260E" w:rsidP="00FA618E">
      <w:pPr>
        <w:contextualSpacing/>
        <w:rPr>
          <w:rFonts w:ascii="Times New Roman" w:hAnsi="Times New Roman" w:cs="Times New Roman"/>
          <w:color w:val="000000"/>
        </w:rPr>
      </w:pPr>
      <w:r w:rsidRPr="00B0260E">
        <w:rPr>
          <w:rFonts w:ascii="Times New Roman" w:hAnsi="Times New Roman" w:cs="Times New Roman"/>
          <w:color w:val="000000"/>
        </w:rPr>
        <w:t>Davies, Rob. “Female Paranoia: The Psychological Horror of Roman Polanski.” </w:t>
      </w:r>
      <w:r w:rsidRPr="00B0260E">
        <w:rPr>
          <w:rFonts w:ascii="Times New Roman" w:hAnsi="Times New Roman" w:cs="Times New Roman"/>
          <w:i/>
          <w:iCs/>
          <w:color w:val="000000"/>
        </w:rPr>
        <w:t>Film Matters</w:t>
      </w:r>
      <w:r w:rsidR="00F95EE6">
        <w:rPr>
          <w:rFonts w:ascii="Times New Roman" w:hAnsi="Times New Roman" w:cs="Times New Roman"/>
          <w:color w:val="000000"/>
        </w:rPr>
        <w:t xml:space="preserve"> </w:t>
      </w:r>
    </w:p>
    <w:p w14:paraId="0D1B4C32" w14:textId="5E9A5237" w:rsidR="00B0260E" w:rsidRPr="00B0260E" w:rsidRDefault="00B0260E" w:rsidP="00FA618E">
      <w:pPr>
        <w:ind w:firstLine="720"/>
        <w:contextualSpacing/>
        <w:rPr>
          <w:rFonts w:ascii="Times New Roman" w:hAnsi="Times New Roman" w:cs="Times New Roman"/>
          <w:color w:val="000000"/>
        </w:rPr>
      </w:pPr>
      <w:r w:rsidRPr="00B0260E">
        <w:rPr>
          <w:rFonts w:ascii="Times New Roman" w:hAnsi="Times New Roman" w:cs="Times New Roman"/>
          <w:color w:val="000000"/>
        </w:rPr>
        <w:t>5</w:t>
      </w:r>
      <w:r w:rsidR="00F95EE6">
        <w:rPr>
          <w:rFonts w:ascii="Times New Roman" w:hAnsi="Times New Roman" w:cs="Times New Roman"/>
          <w:color w:val="000000"/>
        </w:rPr>
        <w:t>.</w:t>
      </w:r>
      <w:r w:rsidRPr="00B0260E">
        <w:rPr>
          <w:rFonts w:ascii="Times New Roman" w:hAnsi="Times New Roman" w:cs="Times New Roman"/>
          <w:color w:val="000000"/>
        </w:rPr>
        <w:t>2</w:t>
      </w:r>
      <w:r w:rsidR="00F95EE6">
        <w:rPr>
          <w:rFonts w:ascii="Times New Roman" w:hAnsi="Times New Roman" w:cs="Times New Roman"/>
          <w:color w:val="000000"/>
        </w:rPr>
        <w:t xml:space="preserve"> (</w:t>
      </w:r>
      <w:r w:rsidRPr="00B0260E">
        <w:rPr>
          <w:rFonts w:ascii="Times New Roman" w:hAnsi="Times New Roman" w:cs="Times New Roman"/>
          <w:color w:val="000000"/>
        </w:rPr>
        <w:t>2014</w:t>
      </w:r>
      <w:r w:rsidR="00F95EE6">
        <w:rPr>
          <w:rFonts w:ascii="Times New Roman" w:hAnsi="Times New Roman" w:cs="Times New Roman"/>
          <w:color w:val="000000"/>
        </w:rPr>
        <w:t xml:space="preserve">): </w:t>
      </w:r>
      <w:r w:rsidRPr="00B0260E">
        <w:rPr>
          <w:rFonts w:ascii="Times New Roman" w:hAnsi="Times New Roman" w:cs="Times New Roman"/>
          <w:color w:val="000000"/>
        </w:rPr>
        <w:t>18–23.</w:t>
      </w:r>
    </w:p>
    <w:p w14:paraId="25C3E72C" w14:textId="6150F9CB"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Delgado, Maria. "The Young And The Damned" and “Yesterday’s Children.”  </w:t>
      </w:r>
      <w:r w:rsidRPr="00F95EE6">
        <w:rPr>
          <w:rFonts w:ascii="Times New Roman" w:hAnsi="Times New Roman" w:cs="Times New Roman"/>
          <w:i/>
          <w:color w:val="000000"/>
        </w:rPr>
        <w:t>Sight &amp; Sound</w:t>
      </w:r>
      <w:r w:rsidRPr="00FD0CDE">
        <w:rPr>
          <w:rFonts w:ascii="Times New Roman" w:hAnsi="Times New Roman" w:cs="Times New Roman"/>
          <w:color w:val="000000"/>
        </w:rPr>
        <w:t xml:space="preserve"> </w:t>
      </w:r>
      <w:r w:rsidRPr="00FD0CDE">
        <w:rPr>
          <w:rFonts w:ascii="Times New Roman" w:hAnsi="Times New Roman" w:cs="Times New Roman"/>
          <w:color w:val="000000"/>
        </w:rPr>
        <w:tab/>
        <w:t xml:space="preserve">18.4 (2008): 44-45. </w:t>
      </w:r>
    </w:p>
    <w:p w14:paraId="04A7F5AA" w14:textId="77777777" w:rsidR="00F95EE6" w:rsidRDefault="006F2AC2" w:rsidP="00FA618E">
      <w:pPr>
        <w:contextualSpacing/>
        <w:rPr>
          <w:rFonts w:ascii="Times New Roman" w:hAnsi="Times New Roman" w:cs="Times New Roman"/>
          <w:color w:val="000000"/>
          <w:u w:val="single"/>
        </w:rPr>
      </w:pPr>
      <w:r w:rsidRPr="00FD0CDE">
        <w:rPr>
          <w:rFonts w:ascii="Times New Roman" w:hAnsi="Times New Roman" w:cs="Times New Roman"/>
          <w:color w:val="000000"/>
        </w:rPr>
        <w:t xml:space="preserve">Doherty, Thomas. “Genre, Gender, and the Aliens Trilogy.” </w:t>
      </w:r>
      <w:r w:rsidRPr="00F95EE6">
        <w:rPr>
          <w:rFonts w:ascii="Times New Roman" w:hAnsi="Times New Roman" w:cs="Times New Roman"/>
          <w:i/>
          <w:iCs/>
          <w:color w:val="000000"/>
        </w:rPr>
        <w:t>The Dread of Difference: Gender</w:t>
      </w:r>
      <w:r w:rsidRPr="00FD0CDE">
        <w:rPr>
          <w:rFonts w:ascii="Times New Roman" w:hAnsi="Times New Roman" w:cs="Times New Roman"/>
          <w:color w:val="000000"/>
          <w:u w:val="single"/>
        </w:rPr>
        <w:t xml:space="preserve"> </w:t>
      </w:r>
    </w:p>
    <w:p w14:paraId="67885AB9" w14:textId="2383E109" w:rsidR="006F2AC2" w:rsidRPr="00FD0CDE" w:rsidRDefault="006F2AC2" w:rsidP="00FA618E">
      <w:pPr>
        <w:ind w:firstLine="720"/>
        <w:contextualSpacing/>
        <w:rPr>
          <w:rFonts w:ascii="Times New Roman" w:hAnsi="Times New Roman" w:cs="Times New Roman"/>
          <w:color w:val="000000"/>
        </w:rPr>
      </w:pPr>
      <w:r w:rsidRPr="00F95EE6">
        <w:rPr>
          <w:rFonts w:ascii="Times New Roman" w:hAnsi="Times New Roman" w:cs="Times New Roman"/>
          <w:i/>
          <w:iCs/>
          <w:color w:val="000000"/>
        </w:rPr>
        <w:t>and the Horror Film</w:t>
      </w:r>
      <w:r w:rsidRPr="00FD0CDE">
        <w:rPr>
          <w:rFonts w:ascii="Times New Roman" w:hAnsi="Times New Roman" w:cs="Times New Roman"/>
          <w:color w:val="000000"/>
        </w:rPr>
        <w:t>. 2</w:t>
      </w:r>
      <w:r w:rsidRPr="00FD0CDE">
        <w:rPr>
          <w:rFonts w:ascii="Times New Roman" w:hAnsi="Times New Roman" w:cs="Times New Roman"/>
          <w:color w:val="000000"/>
          <w:vertAlign w:val="superscript"/>
        </w:rPr>
        <w:t>nd</w:t>
      </w:r>
      <w:r w:rsidRPr="00FD0CDE">
        <w:rPr>
          <w:rFonts w:ascii="Times New Roman" w:hAnsi="Times New Roman" w:cs="Times New Roman"/>
          <w:color w:val="000000"/>
        </w:rPr>
        <w:t xml:space="preserve"> Edition.  </w:t>
      </w:r>
      <w:r w:rsidR="0088159D">
        <w:rPr>
          <w:rFonts w:ascii="Times New Roman" w:hAnsi="Times New Roman" w:cs="Times New Roman"/>
          <w:color w:val="000000"/>
        </w:rPr>
        <w:t>Ed. Barry Grant.</w:t>
      </w:r>
      <w:r w:rsidR="0088159D" w:rsidRPr="00FD0CDE">
        <w:rPr>
          <w:rFonts w:ascii="Times New Roman" w:hAnsi="Times New Roman" w:cs="Times New Roman"/>
          <w:color w:val="000000"/>
        </w:rPr>
        <w:t xml:space="preserve"> </w:t>
      </w:r>
      <w:r w:rsidRPr="00FD0CDE">
        <w:rPr>
          <w:rFonts w:ascii="Times New Roman" w:hAnsi="Times New Roman" w:cs="Times New Roman"/>
          <w:color w:val="000000"/>
        </w:rPr>
        <w:t>Austin: U of Texas P, 2015. 209-27.</w:t>
      </w:r>
    </w:p>
    <w:p w14:paraId="750D5FF1" w14:textId="17FE6D29"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Fischer, Lucy.  “Birth Traumas: Parturition and Horror.” </w:t>
      </w:r>
      <w:r w:rsidRPr="00F95EE6">
        <w:rPr>
          <w:rFonts w:ascii="Times New Roman" w:hAnsi="Times New Roman" w:cs="Times New Roman"/>
          <w:i/>
          <w:iCs/>
          <w:color w:val="000000"/>
        </w:rPr>
        <w:t>The Dread of Difference: Gender and</w:t>
      </w:r>
      <w:r w:rsidR="00F95EE6" w:rsidRPr="00F95EE6">
        <w:rPr>
          <w:rFonts w:ascii="Times New Roman" w:hAnsi="Times New Roman" w:cs="Times New Roman"/>
          <w:color w:val="000000"/>
        </w:rPr>
        <w:tab/>
      </w:r>
      <w:r w:rsidR="00F95EE6" w:rsidRPr="00F95EE6">
        <w:rPr>
          <w:rFonts w:ascii="Times New Roman" w:hAnsi="Times New Roman" w:cs="Times New Roman"/>
          <w:i/>
          <w:iCs/>
          <w:color w:val="000000"/>
        </w:rPr>
        <w:t>t</w:t>
      </w:r>
      <w:r w:rsidRPr="00F95EE6">
        <w:rPr>
          <w:rFonts w:ascii="Times New Roman" w:hAnsi="Times New Roman" w:cs="Times New Roman"/>
          <w:i/>
          <w:iCs/>
          <w:color w:val="000000"/>
        </w:rPr>
        <w:t>he Horror Film</w:t>
      </w:r>
      <w:r w:rsidRPr="00FD0CDE">
        <w:rPr>
          <w:rFonts w:ascii="Times New Roman" w:hAnsi="Times New Roman" w:cs="Times New Roman"/>
          <w:color w:val="000000"/>
        </w:rPr>
        <w:t>. 2</w:t>
      </w:r>
      <w:r w:rsidRPr="00FD0CDE">
        <w:rPr>
          <w:rFonts w:ascii="Times New Roman" w:hAnsi="Times New Roman" w:cs="Times New Roman"/>
          <w:color w:val="000000"/>
          <w:vertAlign w:val="superscript"/>
        </w:rPr>
        <w:t>nd</w:t>
      </w:r>
      <w:r w:rsidRPr="00FD0CDE">
        <w:rPr>
          <w:rFonts w:ascii="Times New Roman" w:hAnsi="Times New Roman" w:cs="Times New Roman"/>
          <w:color w:val="000000"/>
        </w:rPr>
        <w:t xml:space="preserve"> Edition.  </w:t>
      </w:r>
      <w:r w:rsidR="0088159D">
        <w:rPr>
          <w:rFonts w:ascii="Times New Roman" w:hAnsi="Times New Roman" w:cs="Times New Roman"/>
          <w:color w:val="000000"/>
        </w:rPr>
        <w:t xml:space="preserve">Ed. Barry Grant. </w:t>
      </w:r>
      <w:r w:rsidRPr="00FD0CDE">
        <w:rPr>
          <w:rFonts w:ascii="Times New Roman" w:hAnsi="Times New Roman" w:cs="Times New Roman"/>
          <w:color w:val="000000"/>
        </w:rPr>
        <w:t>Austin: U of Texas P, 2015. 439-58.</w:t>
      </w:r>
    </w:p>
    <w:p w14:paraId="1D26A09B" w14:textId="77777777"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Freud, Sigmund.  “The Uncanny.” 1919. </w:t>
      </w:r>
      <w:r w:rsidRPr="00F95EE6">
        <w:rPr>
          <w:rFonts w:ascii="Times New Roman" w:hAnsi="Times New Roman" w:cs="Times New Roman"/>
          <w:i/>
          <w:iCs/>
          <w:color w:val="000000"/>
        </w:rPr>
        <w:t>Norton Anthology of Theory and Criticism</w:t>
      </w:r>
      <w:r w:rsidRPr="00FD0CDE">
        <w:rPr>
          <w:rFonts w:ascii="Times New Roman" w:hAnsi="Times New Roman" w:cs="Times New Roman"/>
          <w:color w:val="000000"/>
        </w:rPr>
        <w:t xml:space="preserve">. </w:t>
      </w:r>
    </w:p>
    <w:p w14:paraId="6DEC1E1E" w14:textId="77777777"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ab/>
        <w:t>Ed. Vincent Letich. New York: W.W. Norton, 2001. 929-52.</w:t>
      </w:r>
    </w:p>
    <w:p w14:paraId="795F98BF" w14:textId="77777777" w:rsidR="00F95EE6"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Grant, Barry.  “Introduction.”  </w:t>
      </w:r>
      <w:r w:rsidRPr="00FD0CDE">
        <w:rPr>
          <w:rFonts w:ascii="Times New Roman" w:hAnsi="Times New Roman" w:cs="Times New Roman"/>
          <w:color w:val="000000"/>
          <w:u w:val="single"/>
        </w:rPr>
        <w:t>The Dread of Difference: Gender and the Horror Film</w:t>
      </w:r>
      <w:r w:rsidRPr="00FD0CDE">
        <w:rPr>
          <w:rFonts w:ascii="Times New Roman" w:hAnsi="Times New Roman" w:cs="Times New Roman"/>
          <w:color w:val="000000"/>
        </w:rPr>
        <w:t>. 2</w:t>
      </w:r>
      <w:r w:rsidRPr="00FD0CDE">
        <w:rPr>
          <w:rFonts w:ascii="Times New Roman" w:hAnsi="Times New Roman" w:cs="Times New Roman"/>
          <w:color w:val="000000"/>
          <w:vertAlign w:val="superscript"/>
        </w:rPr>
        <w:t>nd</w:t>
      </w:r>
      <w:r w:rsidRPr="00FD0CDE">
        <w:rPr>
          <w:rFonts w:ascii="Times New Roman" w:hAnsi="Times New Roman" w:cs="Times New Roman"/>
          <w:color w:val="000000"/>
        </w:rPr>
        <w:t xml:space="preserve"> </w:t>
      </w:r>
    </w:p>
    <w:p w14:paraId="164C4D80" w14:textId="3E540EC5" w:rsidR="006F2AC2" w:rsidRDefault="006F2AC2" w:rsidP="00FA618E">
      <w:pPr>
        <w:ind w:firstLine="720"/>
        <w:contextualSpacing/>
        <w:rPr>
          <w:rFonts w:ascii="Times New Roman" w:hAnsi="Times New Roman" w:cs="Times New Roman"/>
          <w:color w:val="000000"/>
        </w:rPr>
      </w:pPr>
      <w:r w:rsidRPr="00FD0CDE">
        <w:rPr>
          <w:rFonts w:ascii="Times New Roman" w:hAnsi="Times New Roman" w:cs="Times New Roman"/>
          <w:color w:val="000000"/>
        </w:rPr>
        <w:t xml:space="preserve">Edition.  </w:t>
      </w:r>
      <w:r w:rsidR="0088159D">
        <w:rPr>
          <w:rFonts w:ascii="Times New Roman" w:hAnsi="Times New Roman" w:cs="Times New Roman"/>
          <w:color w:val="000000"/>
        </w:rPr>
        <w:t xml:space="preserve"> Ed. Barry Grant. </w:t>
      </w:r>
      <w:r w:rsidRPr="00FD0CDE">
        <w:rPr>
          <w:rFonts w:ascii="Times New Roman" w:hAnsi="Times New Roman" w:cs="Times New Roman"/>
          <w:color w:val="000000"/>
        </w:rPr>
        <w:t>Austin: U of Texas P, 2015.  1-13.</w:t>
      </w:r>
    </w:p>
    <w:p w14:paraId="45C403EA" w14:textId="77777777" w:rsidR="00F95EE6" w:rsidRDefault="006F2AC2" w:rsidP="00FA618E">
      <w:pPr>
        <w:autoSpaceDE w:val="0"/>
        <w:autoSpaceDN w:val="0"/>
        <w:adjustRightInd w:val="0"/>
        <w:contextualSpacing/>
        <w:rPr>
          <w:rFonts w:ascii="Times New Roman" w:hAnsi="Times New Roman" w:cs="Times New Roman"/>
          <w:color w:val="000000"/>
        </w:rPr>
      </w:pPr>
      <w:r w:rsidRPr="006856F0">
        <w:rPr>
          <w:rFonts w:ascii="Times New Roman" w:hAnsi="Times New Roman" w:cs="Times New Roman"/>
          <w:color w:val="000000"/>
        </w:rPr>
        <w:t xml:space="preserve">Grant, Michael. “James Whale’s </w:t>
      </w:r>
      <w:r w:rsidRPr="00F95EE6">
        <w:rPr>
          <w:rFonts w:ascii="Times New Roman" w:hAnsi="Times New Roman" w:cs="Times New Roman"/>
          <w:i/>
          <w:iCs/>
          <w:color w:val="000000"/>
        </w:rPr>
        <w:t>Frankenstein</w:t>
      </w:r>
      <w:r w:rsidRPr="006856F0">
        <w:rPr>
          <w:rFonts w:ascii="Times New Roman" w:hAnsi="Times New Roman" w:cs="Times New Roman"/>
          <w:color w:val="000000"/>
        </w:rPr>
        <w:t xml:space="preserve">: The Horror Film and the Symbolic Biology of </w:t>
      </w:r>
    </w:p>
    <w:p w14:paraId="0845F0DC" w14:textId="1E12A906" w:rsidR="006F2AC2" w:rsidRPr="00F95EE6" w:rsidRDefault="006F2AC2" w:rsidP="00FA618E">
      <w:pPr>
        <w:autoSpaceDE w:val="0"/>
        <w:autoSpaceDN w:val="0"/>
        <w:adjustRightInd w:val="0"/>
        <w:ind w:left="720"/>
        <w:contextualSpacing/>
        <w:rPr>
          <w:rFonts w:ascii="Times New Roman" w:hAnsi="Times New Roman" w:cs="Times New Roman"/>
          <w:color w:val="000000"/>
          <w:lang w:val="de-DE"/>
        </w:rPr>
      </w:pPr>
      <w:r w:rsidRPr="006856F0">
        <w:rPr>
          <w:rFonts w:ascii="Times New Roman" w:hAnsi="Times New Roman" w:cs="Times New Roman"/>
          <w:color w:val="000000"/>
        </w:rPr>
        <w:t>the Cinematic Monster.” </w:t>
      </w:r>
      <w:r w:rsidRPr="00F95EE6">
        <w:rPr>
          <w:rFonts w:ascii="Times New Roman" w:hAnsi="Times New Roman" w:cs="Times New Roman"/>
          <w:i/>
          <w:iCs/>
          <w:color w:val="000000"/>
          <w:lang w:val="de-DE"/>
        </w:rPr>
        <w:t>Frankenstein, Creation and Monstrosity</w:t>
      </w:r>
      <w:r w:rsidR="00F95EE6">
        <w:rPr>
          <w:rFonts w:ascii="Times New Roman" w:hAnsi="Times New Roman" w:cs="Times New Roman"/>
          <w:color w:val="000000"/>
          <w:lang w:val="de-DE"/>
        </w:rPr>
        <w:t xml:space="preserve">.  Ed. </w:t>
      </w:r>
      <w:r w:rsidRPr="00F95EE6">
        <w:rPr>
          <w:rFonts w:ascii="Times New Roman" w:hAnsi="Times New Roman" w:cs="Times New Roman"/>
          <w:color w:val="000000"/>
          <w:lang w:val="de-DE"/>
        </w:rPr>
        <w:t>Stephen Bann</w:t>
      </w:r>
      <w:r w:rsidR="00F95EE6">
        <w:rPr>
          <w:rFonts w:ascii="Times New Roman" w:hAnsi="Times New Roman" w:cs="Times New Roman"/>
          <w:color w:val="000000"/>
          <w:lang w:val="de-DE"/>
        </w:rPr>
        <w:t xml:space="preserve">.  London: </w:t>
      </w:r>
      <w:r w:rsidRPr="00F95EE6">
        <w:rPr>
          <w:rFonts w:ascii="Times New Roman" w:hAnsi="Times New Roman" w:cs="Times New Roman"/>
          <w:color w:val="000000"/>
          <w:lang w:val="de-DE"/>
        </w:rPr>
        <w:t>Reaktion, 1994</w:t>
      </w:r>
      <w:r w:rsidR="00F95EE6">
        <w:rPr>
          <w:rFonts w:ascii="Times New Roman" w:hAnsi="Times New Roman" w:cs="Times New Roman"/>
          <w:color w:val="000000"/>
          <w:lang w:val="de-DE"/>
        </w:rPr>
        <w:t xml:space="preserve">. </w:t>
      </w:r>
      <w:r w:rsidRPr="00F95EE6">
        <w:rPr>
          <w:rFonts w:ascii="Times New Roman" w:hAnsi="Times New Roman" w:cs="Times New Roman"/>
          <w:color w:val="000000"/>
          <w:lang w:val="de-DE"/>
        </w:rPr>
        <w:t>113–35. </w:t>
      </w:r>
    </w:p>
    <w:p w14:paraId="6F7D1616" w14:textId="77777777" w:rsidR="00F95EE6" w:rsidRDefault="00B0260E" w:rsidP="00FA618E">
      <w:pPr>
        <w:contextualSpacing/>
        <w:rPr>
          <w:rFonts w:ascii="Times New Roman" w:hAnsi="Times New Roman" w:cs="Times New Roman"/>
          <w:color w:val="000000"/>
        </w:rPr>
      </w:pPr>
      <w:r w:rsidRPr="00B0260E">
        <w:rPr>
          <w:rFonts w:ascii="Times New Roman" w:hAnsi="Times New Roman" w:cs="Times New Roman"/>
          <w:color w:val="000000"/>
        </w:rPr>
        <w:t xml:space="preserve">Hall, Ann C. “Making Monsters: The Philosophy of Reproduction in Mary Shelley’s </w:t>
      </w:r>
    </w:p>
    <w:p w14:paraId="7E35D4BA" w14:textId="58149ABE" w:rsidR="006F2AC2" w:rsidRPr="00FD0CDE" w:rsidRDefault="00B0260E" w:rsidP="00FA618E">
      <w:pPr>
        <w:ind w:left="720"/>
        <w:contextualSpacing/>
        <w:rPr>
          <w:rFonts w:ascii="Times New Roman" w:hAnsi="Times New Roman" w:cs="Times New Roman"/>
          <w:color w:val="000000"/>
        </w:rPr>
      </w:pPr>
      <w:r w:rsidRPr="00B0260E">
        <w:rPr>
          <w:rFonts w:ascii="Times New Roman" w:hAnsi="Times New Roman" w:cs="Times New Roman"/>
          <w:color w:val="000000"/>
        </w:rPr>
        <w:t xml:space="preserve">Frankenstein and the Universal Films </w:t>
      </w:r>
      <w:r w:rsidRPr="0088159D">
        <w:rPr>
          <w:rFonts w:ascii="Times New Roman" w:hAnsi="Times New Roman" w:cs="Times New Roman"/>
          <w:i/>
          <w:iCs/>
          <w:color w:val="000000"/>
        </w:rPr>
        <w:t>Frankenstein</w:t>
      </w:r>
      <w:r w:rsidRPr="00B0260E">
        <w:rPr>
          <w:rFonts w:ascii="Times New Roman" w:hAnsi="Times New Roman" w:cs="Times New Roman"/>
          <w:color w:val="000000"/>
        </w:rPr>
        <w:t xml:space="preserve"> and </w:t>
      </w:r>
      <w:r w:rsidRPr="0088159D">
        <w:rPr>
          <w:rFonts w:ascii="Times New Roman" w:hAnsi="Times New Roman" w:cs="Times New Roman"/>
          <w:i/>
          <w:iCs/>
          <w:color w:val="000000"/>
        </w:rPr>
        <w:t>The Bride of Frankenstein</w:t>
      </w:r>
      <w:r w:rsidRPr="00B0260E">
        <w:rPr>
          <w:rFonts w:ascii="Times New Roman" w:hAnsi="Times New Roman" w:cs="Times New Roman"/>
          <w:color w:val="000000"/>
        </w:rPr>
        <w:t>.” </w:t>
      </w:r>
      <w:r w:rsidRPr="00B0260E">
        <w:rPr>
          <w:rFonts w:ascii="Times New Roman" w:hAnsi="Times New Roman" w:cs="Times New Roman"/>
          <w:i/>
          <w:iCs/>
          <w:color w:val="000000"/>
        </w:rPr>
        <w:t>The Philosophy of Horror</w:t>
      </w:r>
      <w:r w:rsidR="00F95EE6">
        <w:rPr>
          <w:rFonts w:ascii="Times New Roman" w:hAnsi="Times New Roman" w:cs="Times New Roman"/>
          <w:color w:val="000000"/>
        </w:rPr>
        <w:t xml:space="preserve">.  Ed. </w:t>
      </w:r>
      <w:r w:rsidRPr="00B0260E">
        <w:rPr>
          <w:rFonts w:ascii="Times New Roman" w:hAnsi="Times New Roman" w:cs="Times New Roman"/>
          <w:color w:val="000000"/>
        </w:rPr>
        <w:t>Thomas Fahy</w:t>
      </w:r>
      <w:r w:rsidR="00F95EE6">
        <w:rPr>
          <w:rFonts w:ascii="Times New Roman" w:hAnsi="Times New Roman" w:cs="Times New Roman"/>
          <w:color w:val="000000"/>
        </w:rPr>
        <w:t xml:space="preserve">. </w:t>
      </w:r>
      <w:r w:rsidRPr="00B0260E">
        <w:rPr>
          <w:rFonts w:ascii="Times New Roman" w:hAnsi="Times New Roman" w:cs="Times New Roman"/>
          <w:color w:val="000000"/>
        </w:rPr>
        <w:t>UP of Kentucky, 2010</w:t>
      </w:r>
      <w:r w:rsidR="00F95EE6">
        <w:rPr>
          <w:rFonts w:ascii="Times New Roman" w:hAnsi="Times New Roman" w:cs="Times New Roman"/>
          <w:color w:val="000000"/>
        </w:rPr>
        <w:t xml:space="preserve">. </w:t>
      </w:r>
      <w:r w:rsidRPr="00B0260E">
        <w:rPr>
          <w:rFonts w:ascii="Times New Roman" w:hAnsi="Times New Roman" w:cs="Times New Roman"/>
          <w:color w:val="000000"/>
        </w:rPr>
        <w:t>212–228. </w:t>
      </w:r>
    </w:p>
    <w:p w14:paraId="722ED53C" w14:textId="577F563E"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Hemmeter, Thomas.  “Horror Beyond the Camera: Cultural Sources of Violence in </w:t>
      </w:r>
      <w:r w:rsidRPr="00FD0CDE">
        <w:rPr>
          <w:rFonts w:ascii="Times New Roman" w:hAnsi="Times New Roman" w:cs="Times New Roman"/>
          <w:color w:val="000000"/>
        </w:rPr>
        <w:tab/>
        <w:t xml:space="preserve">Hitchcock’s Mid-Century America.” </w:t>
      </w:r>
      <w:r w:rsidRPr="00F95EE6">
        <w:rPr>
          <w:rFonts w:ascii="Times New Roman" w:hAnsi="Times New Roman" w:cs="Times New Roman"/>
          <w:i/>
          <w:iCs/>
          <w:color w:val="000000"/>
        </w:rPr>
        <w:t>Post Script</w:t>
      </w:r>
      <w:r w:rsidRPr="00FD0CDE">
        <w:rPr>
          <w:rFonts w:ascii="Times New Roman" w:hAnsi="Times New Roman" w:cs="Times New Roman"/>
          <w:color w:val="000000"/>
        </w:rPr>
        <w:t xml:space="preserve"> 22.2 (2003): 7-19.</w:t>
      </w:r>
    </w:p>
    <w:p w14:paraId="09B74DC5" w14:textId="643727A4"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Holland, Mary. "Morality In A (TV) Box, Or, 'I'm Not Your F#cking </w:t>
      </w:r>
      <w:r w:rsidRPr="00FD0CDE">
        <w:rPr>
          <w:rFonts w:ascii="Times New Roman" w:hAnsi="Times New Roman" w:cs="Times New Roman"/>
          <w:color w:val="000000"/>
        </w:rPr>
        <w:tab/>
      </w:r>
      <w:r w:rsidRPr="00FD0CDE">
        <w:rPr>
          <w:rFonts w:ascii="Times New Roman" w:hAnsi="Times New Roman" w:cs="Times New Roman"/>
          <w:color w:val="000000"/>
        </w:rPr>
        <w:tab/>
      </w:r>
      <w:r w:rsidRPr="00FD0CDE">
        <w:rPr>
          <w:rFonts w:ascii="Times New Roman" w:hAnsi="Times New Roman" w:cs="Times New Roman"/>
          <w:color w:val="000000"/>
        </w:rPr>
        <w:tab/>
      </w:r>
      <w:r w:rsidRPr="00FD0CDE">
        <w:rPr>
          <w:rFonts w:ascii="Times New Roman" w:hAnsi="Times New Roman" w:cs="Times New Roman"/>
          <w:color w:val="000000"/>
        </w:rPr>
        <w:tab/>
        <w:t xml:space="preserve">Mommy!': Lessons On Media And Mothering From </w:t>
      </w:r>
      <w:r w:rsidRPr="00E605A1">
        <w:rPr>
          <w:rFonts w:ascii="Times New Roman" w:hAnsi="Times New Roman" w:cs="Times New Roman"/>
          <w:i/>
          <w:iCs/>
          <w:color w:val="000000"/>
        </w:rPr>
        <w:t>The Ring</w:t>
      </w:r>
      <w:r w:rsidRPr="00FD0CDE">
        <w:rPr>
          <w:rFonts w:ascii="Times New Roman" w:hAnsi="Times New Roman" w:cs="Times New Roman"/>
          <w:color w:val="000000"/>
        </w:rPr>
        <w:t xml:space="preserve"> And </w:t>
      </w:r>
      <w:r w:rsidRPr="00E605A1">
        <w:rPr>
          <w:rFonts w:ascii="Times New Roman" w:hAnsi="Times New Roman" w:cs="Times New Roman"/>
          <w:i/>
          <w:iCs/>
          <w:color w:val="000000"/>
        </w:rPr>
        <w:t>The</w:t>
      </w:r>
      <w:r w:rsidRPr="00FD0CDE">
        <w:rPr>
          <w:rFonts w:ascii="Times New Roman" w:hAnsi="Times New Roman" w:cs="Times New Roman"/>
          <w:color w:val="000000"/>
        </w:rPr>
        <w:t xml:space="preserve"> </w:t>
      </w:r>
      <w:r w:rsidRPr="00FD0CDE">
        <w:rPr>
          <w:rFonts w:ascii="Times New Roman" w:hAnsi="Times New Roman" w:cs="Times New Roman"/>
          <w:color w:val="000000"/>
        </w:rPr>
        <w:tab/>
      </w:r>
      <w:r w:rsidRPr="00FD0CDE">
        <w:rPr>
          <w:rFonts w:ascii="Times New Roman" w:hAnsi="Times New Roman" w:cs="Times New Roman"/>
          <w:color w:val="000000"/>
        </w:rPr>
        <w:tab/>
      </w:r>
      <w:r w:rsidRPr="00FD0CDE">
        <w:rPr>
          <w:rFonts w:ascii="Times New Roman" w:hAnsi="Times New Roman" w:cs="Times New Roman"/>
          <w:color w:val="000000"/>
        </w:rPr>
        <w:tab/>
      </w:r>
      <w:r w:rsidRPr="00E605A1">
        <w:rPr>
          <w:rFonts w:ascii="Times New Roman" w:hAnsi="Times New Roman" w:cs="Times New Roman"/>
          <w:i/>
          <w:iCs/>
          <w:color w:val="000000"/>
        </w:rPr>
        <w:t>Ring Two</w:t>
      </w:r>
      <w:r w:rsidRPr="00FD0CDE">
        <w:rPr>
          <w:rFonts w:ascii="Times New Roman" w:hAnsi="Times New Roman" w:cs="Times New Roman"/>
          <w:color w:val="000000"/>
        </w:rPr>
        <w:t xml:space="preserve">." </w:t>
      </w:r>
      <w:r w:rsidRPr="00E605A1">
        <w:rPr>
          <w:rFonts w:ascii="Times New Roman" w:hAnsi="Times New Roman" w:cs="Times New Roman"/>
          <w:i/>
          <w:color w:val="000000"/>
        </w:rPr>
        <w:t xml:space="preserve">Journal </w:t>
      </w:r>
      <w:r w:rsidR="00E605A1">
        <w:rPr>
          <w:rFonts w:ascii="Times New Roman" w:hAnsi="Times New Roman" w:cs="Times New Roman"/>
          <w:i/>
          <w:color w:val="000000"/>
        </w:rPr>
        <w:t>o</w:t>
      </w:r>
      <w:r w:rsidRPr="00E605A1">
        <w:rPr>
          <w:rFonts w:ascii="Times New Roman" w:hAnsi="Times New Roman" w:cs="Times New Roman"/>
          <w:i/>
          <w:color w:val="000000"/>
        </w:rPr>
        <w:t>f Popular Culture</w:t>
      </w:r>
      <w:r w:rsidRPr="00FD0CDE">
        <w:rPr>
          <w:rFonts w:ascii="Times New Roman" w:hAnsi="Times New Roman" w:cs="Times New Roman"/>
          <w:color w:val="000000"/>
        </w:rPr>
        <w:t xml:space="preserve"> 42.4 (2009): 680-698.</w:t>
      </w:r>
    </w:p>
    <w:p w14:paraId="49B1E45B" w14:textId="77777777" w:rsidR="00E605A1"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Karlyn, Kathleen Rowe.  “</w:t>
      </w:r>
      <w:r w:rsidRPr="00E605A1">
        <w:rPr>
          <w:rFonts w:ascii="Times New Roman" w:hAnsi="Times New Roman" w:cs="Times New Roman"/>
          <w:i/>
          <w:iCs/>
          <w:color w:val="000000"/>
        </w:rPr>
        <w:t>Scream</w:t>
      </w:r>
      <w:r w:rsidRPr="00FD0CDE">
        <w:rPr>
          <w:rFonts w:ascii="Times New Roman" w:hAnsi="Times New Roman" w:cs="Times New Roman"/>
          <w:color w:val="000000"/>
        </w:rPr>
        <w:t xml:space="preserve">, Popular Culture, and Feminism’s Third Wave: I’m Not My </w:t>
      </w:r>
    </w:p>
    <w:p w14:paraId="582F327E" w14:textId="24F798E9" w:rsidR="006F2AC2" w:rsidRPr="00FD0CDE" w:rsidRDefault="006F2AC2" w:rsidP="00FA618E">
      <w:pPr>
        <w:ind w:firstLine="720"/>
        <w:contextualSpacing/>
        <w:rPr>
          <w:rFonts w:ascii="Times New Roman" w:hAnsi="Times New Roman" w:cs="Times New Roman"/>
          <w:color w:val="000000"/>
        </w:rPr>
      </w:pPr>
      <w:r w:rsidRPr="00FD0CDE">
        <w:rPr>
          <w:rFonts w:ascii="Times New Roman" w:hAnsi="Times New Roman" w:cs="Times New Roman"/>
          <w:color w:val="000000"/>
        </w:rPr>
        <w:t xml:space="preserve">Mother.”  </w:t>
      </w:r>
      <w:r w:rsidRPr="00E605A1">
        <w:rPr>
          <w:rFonts w:ascii="Times New Roman" w:hAnsi="Times New Roman" w:cs="Times New Roman"/>
          <w:i/>
          <w:iCs/>
          <w:color w:val="000000"/>
        </w:rPr>
        <w:t>Genders</w:t>
      </w:r>
      <w:r w:rsidRPr="00FD0CDE">
        <w:rPr>
          <w:rFonts w:ascii="Times New Roman" w:hAnsi="Times New Roman" w:cs="Times New Roman"/>
          <w:color w:val="000000"/>
        </w:rPr>
        <w:t xml:space="preserve"> 38 (2003). </w:t>
      </w:r>
    </w:p>
    <w:p w14:paraId="25B0E0E5" w14:textId="06DAF3B0"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Kidd, Briony. "Umbilical Fears." </w:t>
      </w:r>
      <w:r w:rsidRPr="00E605A1">
        <w:rPr>
          <w:rFonts w:ascii="Times New Roman" w:hAnsi="Times New Roman" w:cs="Times New Roman"/>
          <w:i/>
          <w:color w:val="000000"/>
        </w:rPr>
        <w:t>Metro</w:t>
      </w:r>
      <w:r w:rsidRPr="00FD0CDE">
        <w:rPr>
          <w:rFonts w:ascii="Times New Roman" w:hAnsi="Times New Roman" w:cs="Times New Roman"/>
          <w:color w:val="000000"/>
        </w:rPr>
        <w:t xml:space="preserve"> 180 (2014): 6</w:t>
      </w:r>
      <w:r w:rsidR="00E605A1">
        <w:rPr>
          <w:rFonts w:ascii="Times New Roman" w:hAnsi="Times New Roman" w:cs="Times New Roman"/>
          <w:color w:val="000000"/>
        </w:rPr>
        <w:t>-21.</w:t>
      </w:r>
    </w:p>
    <w:p w14:paraId="0DB071DC" w14:textId="18C36129" w:rsidR="006F2AC2" w:rsidRPr="00FD0CDE" w:rsidRDefault="006F2AC2" w:rsidP="00FA618E">
      <w:pPr>
        <w:contextualSpacing/>
        <w:rPr>
          <w:rFonts w:ascii="Times New Roman" w:hAnsi="Times New Roman" w:cs="Times New Roman"/>
          <w:color w:val="000000"/>
          <w:lang w:val="en"/>
        </w:rPr>
      </w:pPr>
      <w:r w:rsidRPr="00FD0CDE">
        <w:rPr>
          <w:rFonts w:ascii="Times New Roman" w:hAnsi="Times New Roman" w:cs="Times New Roman"/>
          <w:color w:val="000000"/>
          <w:lang w:val="en"/>
        </w:rPr>
        <w:t xml:space="preserve">Spines, Christine.  “Horror Films and the Women Who Love Them.”  </w:t>
      </w:r>
      <w:r w:rsidRPr="00E605A1">
        <w:rPr>
          <w:rFonts w:ascii="Times New Roman" w:hAnsi="Times New Roman" w:cs="Times New Roman"/>
          <w:i/>
          <w:iCs/>
          <w:color w:val="000000"/>
          <w:lang w:val="en"/>
        </w:rPr>
        <w:t>Entertainment</w:t>
      </w:r>
      <w:r w:rsidRPr="00E605A1">
        <w:rPr>
          <w:rFonts w:ascii="Times New Roman" w:hAnsi="Times New Roman" w:cs="Times New Roman"/>
          <w:color w:val="000000"/>
          <w:lang w:val="en"/>
        </w:rPr>
        <w:t xml:space="preserve"> </w:t>
      </w:r>
      <w:r w:rsidRPr="00E605A1">
        <w:rPr>
          <w:rFonts w:ascii="Times New Roman" w:hAnsi="Times New Roman" w:cs="Times New Roman"/>
          <w:i/>
          <w:iCs/>
          <w:color w:val="000000"/>
          <w:lang w:val="en"/>
        </w:rPr>
        <w:t>Weekly</w:t>
      </w:r>
      <w:r w:rsidRPr="00FD0CDE">
        <w:rPr>
          <w:rFonts w:ascii="Times New Roman" w:hAnsi="Times New Roman" w:cs="Times New Roman"/>
          <w:color w:val="000000"/>
          <w:lang w:val="en"/>
        </w:rPr>
        <w:t xml:space="preserve"> 31 </w:t>
      </w:r>
      <w:r w:rsidR="00E605A1">
        <w:rPr>
          <w:rFonts w:ascii="Times New Roman" w:hAnsi="Times New Roman" w:cs="Times New Roman"/>
          <w:color w:val="000000"/>
          <w:lang w:val="en"/>
        </w:rPr>
        <w:tab/>
        <w:t>(J</w:t>
      </w:r>
      <w:r w:rsidRPr="00FD0CDE">
        <w:rPr>
          <w:rFonts w:ascii="Times New Roman" w:hAnsi="Times New Roman" w:cs="Times New Roman"/>
          <w:color w:val="000000"/>
          <w:lang w:val="en"/>
        </w:rPr>
        <w:t>uly 2009</w:t>
      </w:r>
      <w:r w:rsidR="00E605A1">
        <w:rPr>
          <w:rFonts w:ascii="Times New Roman" w:hAnsi="Times New Roman" w:cs="Times New Roman"/>
          <w:color w:val="000000"/>
          <w:lang w:val="en"/>
        </w:rPr>
        <w:t xml:space="preserve">): </w:t>
      </w:r>
      <w:r w:rsidRPr="00FD0CDE">
        <w:rPr>
          <w:rFonts w:ascii="Times New Roman" w:hAnsi="Times New Roman" w:cs="Times New Roman"/>
          <w:color w:val="000000"/>
          <w:lang w:val="en"/>
        </w:rPr>
        <w:t xml:space="preserve">31-33. </w:t>
      </w:r>
    </w:p>
    <w:p w14:paraId="12ED8625" w14:textId="77777777" w:rsidR="00E605A1" w:rsidRDefault="006F2AC2" w:rsidP="00FA618E">
      <w:pPr>
        <w:contextualSpacing/>
        <w:rPr>
          <w:rFonts w:ascii="Times New Roman" w:hAnsi="Times New Roman" w:cs="Times New Roman"/>
          <w:color w:val="000000"/>
          <w:u w:val="single"/>
        </w:rPr>
      </w:pPr>
      <w:bookmarkStart w:id="1" w:name="Result_16"/>
      <w:r w:rsidRPr="00FD0CDE">
        <w:rPr>
          <w:rFonts w:ascii="Times New Roman" w:hAnsi="Times New Roman" w:cs="Times New Roman"/>
          <w:color w:val="000000"/>
        </w:rPr>
        <w:t xml:space="preserve">Wee, Valerie. “Resurrecting and Updating the Teen Slasher: the Case of </w:t>
      </w:r>
      <w:bookmarkEnd w:id="1"/>
      <w:r w:rsidRPr="00E605A1">
        <w:rPr>
          <w:rFonts w:ascii="Times New Roman" w:hAnsi="Times New Roman" w:cs="Times New Roman"/>
          <w:i/>
          <w:iCs/>
          <w:color w:val="000000"/>
        </w:rPr>
        <w:t>Scream.”  Journal of</w:t>
      </w:r>
      <w:r w:rsidRPr="00FD0CDE">
        <w:rPr>
          <w:rFonts w:ascii="Times New Roman" w:hAnsi="Times New Roman" w:cs="Times New Roman"/>
          <w:color w:val="000000"/>
        </w:rPr>
        <w:t xml:space="preserve"> </w:t>
      </w:r>
    </w:p>
    <w:p w14:paraId="450CAF08" w14:textId="3D3FF84F" w:rsidR="006F2AC2" w:rsidRDefault="006F2AC2" w:rsidP="00FA618E">
      <w:pPr>
        <w:ind w:firstLine="720"/>
        <w:contextualSpacing/>
        <w:rPr>
          <w:rFonts w:ascii="Times New Roman" w:hAnsi="Times New Roman" w:cs="Times New Roman"/>
          <w:color w:val="000000"/>
        </w:rPr>
      </w:pPr>
      <w:r w:rsidRPr="00E605A1">
        <w:rPr>
          <w:rFonts w:ascii="Times New Roman" w:hAnsi="Times New Roman" w:cs="Times New Roman"/>
          <w:i/>
          <w:iCs/>
          <w:color w:val="000000"/>
        </w:rPr>
        <w:t>Popular Film and Television</w:t>
      </w:r>
      <w:r w:rsidRPr="00FD0CDE">
        <w:rPr>
          <w:rFonts w:ascii="Times New Roman" w:hAnsi="Times New Roman" w:cs="Times New Roman"/>
          <w:color w:val="000000"/>
        </w:rPr>
        <w:t xml:space="preserve"> 34.2 (2006): 50-61.</w:t>
      </w:r>
    </w:p>
    <w:p w14:paraId="7312EFC3" w14:textId="77777777" w:rsidR="00E605A1" w:rsidRDefault="006F2AC2" w:rsidP="00FA618E">
      <w:pPr>
        <w:contextualSpacing/>
        <w:rPr>
          <w:rFonts w:ascii="Times New Roman" w:hAnsi="Times New Roman" w:cs="Times New Roman"/>
          <w:color w:val="000000"/>
        </w:rPr>
      </w:pPr>
      <w:r w:rsidRPr="00317F10">
        <w:rPr>
          <w:rFonts w:ascii="Times New Roman" w:hAnsi="Times New Roman" w:cs="Times New Roman"/>
          <w:color w:val="000000"/>
        </w:rPr>
        <w:lastRenderedPageBreak/>
        <w:t>Stryker, Susan</w:t>
      </w:r>
      <w:r>
        <w:rPr>
          <w:rFonts w:ascii="Times New Roman" w:hAnsi="Times New Roman" w:cs="Times New Roman"/>
          <w:color w:val="000000"/>
        </w:rPr>
        <w:t>.  “’</w:t>
      </w:r>
      <w:r w:rsidRPr="00317F10">
        <w:rPr>
          <w:rFonts w:ascii="Times New Roman" w:hAnsi="Times New Roman" w:cs="Times New Roman"/>
          <w:color w:val="000000"/>
        </w:rPr>
        <w:t xml:space="preserve">My Words to Victor Frankenstein above the Village of Chamounix’: </w:t>
      </w:r>
    </w:p>
    <w:p w14:paraId="2AACEEA1" w14:textId="5DEFEE3C" w:rsidR="006F2AC2" w:rsidRPr="00FD0CDE" w:rsidRDefault="006F2AC2" w:rsidP="00FA618E">
      <w:pPr>
        <w:ind w:left="720"/>
        <w:contextualSpacing/>
        <w:rPr>
          <w:rFonts w:ascii="Times New Roman" w:hAnsi="Times New Roman" w:cs="Times New Roman"/>
          <w:color w:val="000000"/>
        </w:rPr>
      </w:pPr>
      <w:r w:rsidRPr="00317F10">
        <w:rPr>
          <w:rFonts w:ascii="Times New Roman" w:hAnsi="Times New Roman" w:cs="Times New Roman"/>
          <w:color w:val="000000"/>
        </w:rPr>
        <w:t>Performing Transgender Rage.” </w:t>
      </w:r>
      <w:r w:rsidRPr="00317F10">
        <w:rPr>
          <w:rFonts w:ascii="Times New Roman" w:hAnsi="Times New Roman" w:cs="Times New Roman"/>
          <w:i/>
          <w:iCs/>
          <w:color w:val="000000"/>
        </w:rPr>
        <w:t>GLQ: A Journal of Lesbian and Gay Studies</w:t>
      </w:r>
      <w:r w:rsidR="00E605A1">
        <w:rPr>
          <w:rFonts w:ascii="Times New Roman" w:hAnsi="Times New Roman" w:cs="Times New Roman"/>
          <w:color w:val="000000"/>
        </w:rPr>
        <w:t xml:space="preserve"> </w:t>
      </w:r>
      <w:r w:rsidRPr="00317F10">
        <w:rPr>
          <w:rFonts w:ascii="Times New Roman" w:hAnsi="Times New Roman" w:cs="Times New Roman"/>
          <w:color w:val="000000"/>
        </w:rPr>
        <w:t>1</w:t>
      </w:r>
      <w:r w:rsidR="00E605A1">
        <w:rPr>
          <w:rFonts w:ascii="Times New Roman" w:hAnsi="Times New Roman" w:cs="Times New Roman"/>
          <w:color w:val="000000"/>
        </w:rPr>
        <w:t>.</w:t>
      </w:r>
      <w:r w:rsidRPr="00317F10">
        <w:rPr>
          <w:rFonts w:ascii="Times New Roman" w:hAnsi="Times New Roman" w:cs="Times New Roman"/>
          <w:color w:val="000000"/>
        </w:rPr>
        <w:t>3</w:t>
      </w:r>
      <w:r w:rsidR="00E605A1">
        <w:rPr>
          <w:rFonts w:ascii="Times New Roman" w:hAnsi="Times New Roman" w:cs="Times New Roman"/>
          <w:color w:val="000000"/>
        </w:rPr>
        <w:t xml:space="preserve"> (</w:t>
      </w:r>
      <w:r w:rsidRPr="00317F10">
        <w:rPr>
          <w:rFonts w:ascii="Times New Roman" w:hAnsi="Times New Roman" w:cs="Times New Roman"/>
          <w:color w:val="000000"/>
        </w:rPr>
        <w:t>1994</w:t>
      </w:r>
      <w:r w:rsidR="00E605A1">
        <w:rPr>
          <w:rFonts w:ascii="Times New Roman" w:hAnsi="Times New Roman" w:cs="Times New Roman"/>
          <w:color w:val="000000"/>
        </w:rPr>
        <w:t>)</w:t>
      </w:r>
      <w:r w:rsidRPr="00317F10">
        <w:rPr>
          <w:rFonts w:ascii="Times New Roman" w:hAnsi="Times New Roman" w:cs="Times New Roman"/>
          <w:color w:val="000000"/>
        </w:rPr>
        <w:t xml:space="preserve"> 237–54. </w:t>
      </w:r>
    </w:p>
    <w:p w14:paraId="474B5C3F" w14:textId="77777777" w:rsidR="006F2AC2" w:rsidRPr="00FD0CDE" w:rsidRDefault="006F2AC2" w:rsidP="00FA618E">
      <w:pPr>
        <w:contextualSpacing/>
        <w:rPr>
          <w:rFonts w:ascii="Times New Roman" w:hAnsi="Times New Roman" w:cs="Times New Roman"/>
          <w:color w:val="000000"/>
          <w:u w:val="single"/>
        </w:rPr>
      </w:pPr>
      <w:r w:rsidRPr="00FD0CDE">
        <w:rPr>
          <w:rFonts w:ascii="Times New Roman" w:hAnsi="Times New Roman" w:cs="Times New Roman"/>
          <w:color w:val="000000"/>
        </w:rPr>
        <w:t>Weston, Kelli.  “</w:t>
      </w:r>
      <w:r w:rsidRPr="0088159D">
        <w:rPr>
          <w:rFonts w:ascii="Times New Roman" w:hAnsi="Times New Roman" w:cs="Times New Roman"/>
          <w:i/>
          <w:iCs/>
          <w:color w:val="000000"/>
        </w:rPr>
        <w:t>Get Out</w:t>
      </w:r>
      <w:r w:rsidRPr="00FD0CDE">
        <w:rPr>
          <w:rFonts w:ascii="Times New Roman" w:hAnsi="Times New Roman" w:cs="Times New Roman"/>
          <w:color w:val="000000"/>
        </w:rPr>
        <w:t xml:space="preserve">: That Sinking Feeling.” </w:t>
      </w:r>
      <w:r w:rsidRPr="0088159D">
        <w:rPr>
          <w:rFonts w:ascii="Times New Roman" w:hAnsi="Times New Roman" w:cs="Times New Roman"/>
          <w:i/>
          <w:iCs/>
          <w:color w:val="000000"/>
        </w:rPr>
        <w:t>Sight &amp; Sound</w:t>
      </w:r>
      <w:r w:rsidRPr="00FD0CDE">
        <w:rPr>
          <w:rFonts w:ascii="Times New Roman" w:hAnsi="Times New Roman" w:cs="Times New Roman"/>
          <w:color w:val="000000"/>
        </w:rPr>
        <w:t xml:space="preserve"> Jan. 2018: 37-39.</w:t>
      </w:r>
    </w:p>
    <w:p w14:paraId="311EBAD9" w14:textId="58935DAB" w:rsidR="006F2AC2" w:rsidRPr="00FD0CDE"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Williams, Linda.  “Film Bodies: Gender, Genre, and Excess." </w:t>
      </w:r>
      <w:r w:rsidRPr="0088159D">
        <w:rPr>
          <w:rFonts w:ascii="Times New Roman" w:hAnsi="Times New Roman" w:cs="Times New Roman"/>
          <w:i/>
          <w:iCs/>
          <w:color w:val="000000"/>
        </w:rPr>
        <w:t>Film Quarterly</w:t>
      </w:r>
      <w:r w:rsidRPr="00FD0CDE">
        <w:rPr>
          <w:rFonts w:ascii="Times New Roman" w:hAnsi="Times New Roman" w:cs="Times New Roman"/>
          <w:color w:val="000000"/>
        </w:rPr>
        <w:t xml:space="preserve"> 44. 4 (1991): 2-13.</w:t>
      </w:r>
    </w:p>
    <w:p w14:paraId="6C475D74" w14:textId="77777777" w:rsidR="0088159D" w:rsidRDefault="006F2AC2" w:rsidP="00FA618E">
      <w:pPr>
        <w:contextualSpacing/>
        <w:rPr>
          <w:rFonts w:ascii="Times New Roman" w:hAnsi="Times New Roman" w:cs="Times New Roman"/>
          <w:color w:val="000000"/>
        </w:rPr>
      </w:pPr>
      <w:r w:rsidRPr="00FD0CDE">
        <w:rPr>
          <w:rFonts w:ascii="Times New Roman" w:hAnsi="Times New Roman" w:cs="Times New Roman"/>
          <w:color w:val="000000"/>
        </w:rPr>
        <w:t xml:space="preserve">---.  “When the Woman Looks.” </w:t>
      </w:r>
      <w:r w:rsidRPr="0088159D">
        <w:rPr>
          <w:rFonts w:ascii="Times New Roman" w:hAnsi="Times New Roman" w:cs="Times New Roman"/>
          <w:i/>
          <w:iCs/>
          <w:color w:val="000000"/>
        </w:rPr>
        <w:t>The Dread of Difference: Gender and the Horror Film.</w:t>
      </w:r>
      <w:r w:rsidRPr="00FD0CDE">
        <w:rPr>
          <w:rFonts w:ascii="Times New Roman" w:hAnsi="Times New Roman" w:cs="Times New Roman"/>
          <w:color w:val="000000"/>
        </w:rPr>
        <w:t xml:space="preserve"> </w:t>
      </w:r>
      <w:r w:rsidRPr="00FD0CDE">
        <w:rPr>
          <w:rFonts w:ascii="Times New Roman" w:hAnsi="Times New Roman" w:cs="Times New Roman"/>
          <w:color w:val="000000"/>
        </w:rPr>
        <w:tab/>
        <w:t>2</w:t>
      </w:r>
      <w:r w:rsidRPr="00FD0CDE">
        <w:rPr>
          <w:rFonts w:ascii="Times New Roman" w:hAnsi="Times New Roman" w:cs="Times New Roman"/>
          <w:color w:val="000000"/>
          <w:vertAlign w:val="superscript"/>
        </w:rPr>
        <w:t>nd</w:t>
      </w:r>
      <w:r w:rsidRPr="00FD0CDE">
        <w:rPr>
          <w:rFonts w:ascii="Times New Roman" w:hAnsi="Times New Roman" w:cs="Times New Roman"/>
          <w:color w:val="000000"/>
        </w:rPr>
        <w:t xml:space="preserve"> </w:t>
      </w:r>
    </w:p>
    <w:p w14:paraId="02F2E822" w14:textId="39C768F8" w:rsidR="006F2AC2" w:rsidRPr="00FD0CDE" w:rsidRDefault="006F2AC2" w:rsidP="00FA618E">
      <w:pPr>
        <w:ind w:firstLine="720"/>
        <w:contextualSpacing/>
        <w:rPr>
          <w:rFonts w:ascii="Times New Roman" w:hAnsi="Times New Roman" w:cs="Times New Roman"/>
          <w:color w:val="000000"/>
        </w:rPr>
      </w:pPr>
      <w:r w:rsidRPr="00FD0CDE">
        <w:rPr>
          <w:rFonts w:ascii="Times New Roman" w:hAnsi="Times New Roman" w:cs="Times New Roman"/>
          <w:color w:val="000000"/>
        </w:rPr>
        <w:t xml:space="preserve">Edition.  </w:t>
      </w:r>
      <w:r w:rsidR="0088159D">
        <w:rPr>
          <w:rFonts w:ascii="Times New Roman" w:hAnsi="Times New Roman" w:cs="Times New Roman"/>
          <w:color w:val="000000"/>
        </w:rPr>
        <w:t xml:space="preserve">Ed. Barry Grant. </w:t>
      </w:r>
      <w:r w:rsidRPr="00FD0CDE">
        <w:rPr>
          <w:rFonts w:ascii="Times New Roman" w:hAnsi="Times New Roman" w:cs="Times New Roman"/>
          <w:color w:val="000000"/>
        </w:rPr>
        <w:t>Austin: U of Texas P, 2015. 17-36.</w:t>
      </w:r>
    </w:p>
    <w:p w14:paraId="18009006" w14:textId="77777777" w:rsidR="0088159D" w:rsidRDefault="006F2AC2" w:rsidP="00FA618E">
      <w:pPr>
        <w:contextualSpacing/>
        <w:rPr>
          <w:rFonts w:ascii="Times New Roman" w:hAnsi="Times New Roman" w:cs="Times New Roman"/>
          <w:color w:val="000000"/>
          <w:u w:val="single"/>
        </w:rPr>
      </w:pPr>
      <w:r w:rsidRPr="00FD0CDE">
        <w:rPr>
          <w:rFonts w:ascii="Times New Roman" w:hAnsi="Times New Roman" w:cs="Times New Roman"/>
          <w:color w:val="000000"/>
        </w:rPr>
        <w:t xml:space="preserve">Williams, Tony.  “Trying to Survive on the Darker Side: 1980s Family Horror.”  </w:t>
      </w:r>
      <w:r w:rsidRPr="0088159D">
        <w:rPr>
          <w:rFonts w:ascii="Times New Roman" w:hAnsi="Times New Roman" w:cs="Times New Roman"/>
          <w:i/>
          <w:iCs/>
          <w:color w:val="000000"/>
        </w:rPr>
        <w:t>The Dread of</w:t>
      </w:r>
      <w:r w:rsidRPr="00FD0CDE">
        <w:rPr>
          <w:rFonts w:ascii="Times New Roman" w:hAnsi="Times New Roman" w:cs="Times New Roman"/>
          <w:color w:val="000000"/>
          <w:u w:val="single"/>
        </w:rPr>
        <w:t xml:space="preserve"> </w:t>
      </w:r>
    </w:p>
    <w:p w14:paraId="3BC016E6" w14:textId="3212BDEC" w:rsidR="006F2AC2" w:rsidRPr="00FD0CDE" w:rsidRDefault="006F2AC2" w:rsidP="00FA618E">
      <w:pPr>
        <w:ind w:left="720"/>
        <w:contextualSpacing/>
        <w:rPr>
          <w:rFonts w:ascii="Times New Roman" w:hAnsi="Times New Roman" w:cs="Times New Roman"/>
          <w:color w:val="000000"/>
        </w:rPr>
      </w:pPr>
      <w:r w:rsidRPr="0088159D">
        <w:rPr>
          <w:rFonts w:ascii="Times New Roman" w:hAnsi="Times New Roman" w:cs="Times New Roman"/>
          <w:i/>
          <w:iCs/>
          <w:color w:val="000000"/>
        </w:rPr>
        <w:t>Difference: Gender and the Horror Film</w:t>
      </w:r>
      <w:r w:rsidRPr="00FD0CDE">
        <w:rPr>
          <w:rFonts w:ascii="Times New Roman" w:hAnsi="Times New Roman" w:cs="Times New Roman"/>
          <w:color w:val="000000"/>
        </w:rPr>
        <w:t>. 2</w:t>
      </w:r>
      <w:r w:rsidRPr="00FD0CDE">
        <w:rPr>
          <w:rFonts w:ascii="Times New Roman" w:hAnsi="Times New Roman" w:cs="Times New Roman"/>
          <w:color w:val="000000"/>
          <w:vertAlign w:val="superscript"/>
        </w:rPr>
        <w:t>nd</w:t>
      </w:r>
      <w:r w:rsidRPr="00FD0CDE">
        <w:rPr>
          <w:rFonts w:ascii="Times New Roman" w:hAnsi="Times New Roman" w:cs="Times New Roman"/>
          <w:color w:val="000000"/>
        </w:rPr>
        <w:t xml:space="preserve"> Edition. </w:t>
      </w:r>
      <w:r w:rsidR="0088159D">
        <w:rPr>
          <w:rFonts w:ascii="Times New Roman" w:hAnsi="Times New Roman" w:cs="Times New Roman"/>
          <w:color w:val="000000"/>
        </w:rPr>
        <w:t xml:space="preserve">Ed. Barry Grant. </w:t>
      </w:r>
      <w:r w:rsidRPr="00FD0CDE">
        <w:rPr>
          <w:rFonts w:ascii="Times New Roman" w:hAnsi="Times New Roman" w:cs="Times New Roman"/>
          <w:color w:val="000000"/>
        </w:rPr>
        <w:t xml:space="preserve"> Austin: U of Texas P, 2015. 192-208.</w:t>
      </w:r>
    </w:p>
    <w:p w14:paraId="533B5863" w14:textId="77777777" w:rsidR="006F2AC2" w:rsidRPr="00FD0CDE" w:rsidRDefault="006F2AC2" w:rsidP="006F2AC2">
      <w:pPr>
        <w:rPr>
          <w:rFonts w:ascii="Times New Roman" w:hAnsi="Times New Roman" w:cs="Times New Roman"/>
          <w:color w:val="000000"/>
        </w:rPr>
      </w:pPr>
    </w:p>
    <w:p w14:paraId="26BAAED9" w14:textId="77777777" w:rsidR="006F2AC2" w:rsidRPr="00FD0CDE" w:rsidRDefault="006F2AC2" w:rsidP="006F2AC2">
      <w:pPr>
        <w:ind w:left="1440" w:firstLine="720"/>
        <w:rPr>
          <w:rFonts w:ascii="Times New Roman" w:hAnsi="Times New Roman" w:cs="Times New Roman"/>
          <w:color w:val="000000"/>
        </w:rPr>
      </w:pPr>
    </w:p>
    <w:p w14:paraId="62D28F59" w14:textId="77777777" w:rsidR="006F2AC2" w:rsidRPr="00FD0CDE" w:rsidRDefault="006F2AC2" w:rsidP="006F2AC2">
      <w:pPr>
        <w:ind w:left="1440" w:firstLine="720"/>
        <w:rPr>
          <w:rFonts w:ascii="Times New Roman" w:hAnsi="Times New Roman" w:cs="Times New Roman"/>
          <w:color w:val="000000"/>
        </w:rPr>
      </w:pPr>
    </w:p>
    <w:p w14:paraId="50A1407E" w14:textId="77777777" w:rsidR="008D4B07" w:rsidRPr="00EA4679" w:rsidRDefault="008D4B07" w:rsidP="00EA4679">
      <w:pPr>
        <w:contextualSpacing/>
        <w:rPr>
          <w:rFonts w:ascii="Times New Roman" w:hAnsi="Times New Roman" w:cs="Times New Roman"/>
          <w:color w:val="000000"/>
        </w:rPr>
      </w:pPr>
    </w:p>
    <w:sectPr w:rsidR="008D4B07" w:rsidRPr="00EA4679" w:rsidSect="004A3492">
      <w:headerReference w:type="default" r:id="rId26"/>
      <w:headerReference w:type="first" r:id="rId27"/>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34FA6" w14:textId="77777777" w:rsidR="001336AE" w:rsidRDefault="001336AE" w:rsidP="003B3934">
      <w:pPr>
        <w:spacing w:before="0" w:after="0"/>
      </w:pPr>
      <w:r>
        <w:separator/>
      </w:r>
    </w:p>
  </w:endnote>
  <w:endnote w:type="continuationSeparator" w:id="0">
    <w:p w14:paraId="196C7184" w14:textId="77777777" w:rsidR="001336AE" w:rsidRDefault="001336AE"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19B9" w14:textId="77777777" w:rsidR="001336AE" w:rsidRDefault="001336AE" w:rsidP="003B3934">
      <w:pPr>
        <w:spacing w:before="0" w:after="0"/>
      </w:pPr>
      <w:r>
        <w:separator/>
      </w:r>
    </w:p>
  </w:footnote>
  <w:footnote w:type="continuationSeparator" w:id="0">
    <w:p w14:paraId="05089FE2" w14:textId="77777777" w:rsidR="001336AE" w:rsidRDefault="001336AE" w:rsidP="003B39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077C" w14:textId="49DF7B9B" w:rsidR="00B0260E" w:rsidRPr="0028320F" w:rsidRDefault="00B0260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662C84">
      <w:rPr>
        <w:rStyle w:val="PageNumber"/>
        <w:rFonts w:ascii="Arial" w:hAnsi="Arial" w:cs="Arial"/>
        <w:noProof/>
      </w:rPr>
      <w:t>2</w:t>
    </w:r>
    <w:r w:rsidRPr="0028320F">
      <w:rPr>
        <w:rStyle w:val="PageNumber"/>
        <w:rFonts w:ascii="Arial" w:hAnsi="Arial" w:cs="Arial"/>
      </w:rPr>
      <w:fldChar w:fldCharType="end"/>
    </w:r>
  </w:p>
  <w:p w14:paraId="5658E5F4" w14:textId="77777777" w:rsidR="00B0260E" w:rsidRPr="009A7561" w:rsidRDefault="00B0260E" w:rsidP="003B3934">
    <w:pPr>
      <w:pStyle w:val="Header"/>
      <w:ind w:hanging="720"/>
      <w:rPr>
        <w:rFonts w:ascii="Arial" w:hAnsi="Arial" w:cs="Arial"/>
        <w:sz w:val="18"/>
        <w:szCs w:val="18"/>
      </w:rPr>
    </w:pPr>
  </w:p>
  <w:p w14:paraId="2B7AAD8A" w14:textId="77777777" w:rsidR="00B0260E" w:rsidRDefault="00B02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1F19" w14:textId="77E2823A" w:rsidR="00B0260E" w:rsidRDefault="00B0260E" w:rsidP="003B3934">
    <w:pPr>
      <w:pStyle w:val="Header"/>
      <w:ind w:hanging="720"/>
      <w:rPr>
        <w:rFonts w:ascii="Arial" w:hAnsi="Arial" w:cs="Arial"/>
        <w:sz w:val="18"/>
        <w:szCs w:val="18"/>
      </w:rPr>
    </w:pPr>
    <w:r w:rsidRPr="00715940">
      <w:rPr>
        <w:rFonts w:ascii="Arial" w:hAnsi="Arial" w:cs="Arial"/>
        <w:noProof/>
        <w:sz w:val="18"/>
        <w:szCs w:val="18"/>
      </w:rPr>
      <w:drawing>
        <wp:anchor distT="0" distB="0" distL="114300" distR="114300" simplePos="0" relativeHeight="251662336" behindDoc="0" locked="0" layoutInCell="1" allowOverlap="1" wp14:anchorId="68F98364" wp14:editId="706F6670">
          <wp:simplePos x="0" y="0"/>
          <wp:positionH relativeFrom="column">
            <wp:posOffset>-457200</wp:posOffset>
          </wp:positionH>
          <wp:positionV relativeFrom="paragraph">
            <wp:posOffset>0</wp:posOffset>
          </wp:positionV>
          <wp:extent cx="3190875" cy="456565"/>
          <wp:effectExtent l="0" t="0" r="952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456565"/>
                  </a:xfrm>
                  <a:prstGeom prst="rect">
                    <a:avLst/>
                  </a:prstGeom>
                </pic:spPr>
              </pic:pic>
            </a:graphicData>
          </a:graphic>
        </wp:anchor>
      </w:drawing>
    </w: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1DC3F2A5" w:rsidR="00B0260E" w:rsidRPr="0028320F" w:rsidRDefault="00B0260E" w:rsidP="003B3934">
                          <w:pPr>
                            <w:spacing w:after="0"/>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685122B5" w14:textId="2222F0CF" w:rsidR="00B0260E" w:rsidRPr="0028320F" w:rsidRDefault="00B0260E" w:rsidP="003B3934">
                          <w:pPr>
                            <w:spacing w:after="0"/>
                            <w:ind w:right="-27"/>
                            <w:jc w:val="right"/>
                            <w:rPr>
                              <w:rFonts w:ascii="Arial" w:hAnsi="Arial" w:cs="Arial"/>
                              <w:color w:val="666666"/>
                              <w:sz w:val="18"/>
                              <w:szCs w:val="18"/>
                            </w:rPr>
                          </w:pPr>
                          <w:r>
                            <w:rPr>
                              <w:rFonts w:ascii="Arial" w:hAnsi="Arial" w:cs="Arial"/>
                              <w:color w:val="666666"/>
                              <w:sz w:val="18"/>
                              <w:szCs w:val="18"/>
                            </w:rPr>
                            <w:t>Department of Women’s, Gender and Sexuality Studies</w:t>
                          </w:r>
                        </w:p>
                        <w:p w14:paraId="0BAD673A" w14:textId="77777777" w:rsidR="00B0260E" w:rsidRPr="0028320F" w:rsidRDefault="00B0260E"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DAA0F" id="_x0000_t202" coordsize="21600,21600" o:spt="202" path="m,l,21600r21600,l21600,xe">
              <v:stroke joinstyle="miter"/>
              <v:path gradientshapeok="t" o:connecttype="rect"/>
            </v:shapetype>
            <v:shape id="Text Box 2" o:spid="_x0000_s1026" type="#_x0000_t20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" filled="f" stroked="f" strokeweight=".5pt">
              <v:textbox>
                <w:txbxContent>
                  <w:p w14:paraId="60278CCB" w14:textId="1DC3F2A5" w:rsidR="00B0260E" w:rsidRPr="0028320F" w:rsidRDefault="00B0260E" w:rsidP="003B3934">
                    <w:pPr>
                      <w:spacing w:after="0"/>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685122B5" w14:textId="2222F0CF" w:rsidR="00B0260E" w:rsidRPr="0028320F" w:rsidRDefault="00B0260E" w:rsidP="003B3934">
                    <w:pPr>
                      <w:spacing w:after="0"/>
                      <w:ind w:right="-27"/>
                      <w:jc w:val="right"/>
                      <w:rPr>
                        <w:rFonts w:ascii="Arial" w:hAnsi="Arial" w:cs="Arial"/>
                        <w:color w:val="666666"/>
                        <w:sz w:val="18"/>
                        <w:szCs w:val="18"/>
                      </w:rPr>
                    </w:pPr>
                    <w:r>
                      <w:rPr>
                        <w:rFonts w:ascii="Arial" w:hAnsi="Arial" w:cs="Arial"/>
                        <w:color w:val="666666"/>
                        <w:sz w:val="18"/>
                        <w:szCs w:val="18"/>
                      </w:rPr>
                      <w:t>Department of Women’s, Gender and Sexuality Studies</w:t>
                    </w:r>
                  </w:p>
                  <w:p w14:paraId="0BAD673A" w14:textId="77777777" w:rsidR="00B0260E" w:rsidRPr="0028320F" w:rsidRDefault="00B0260E" w:rsidP="003B3934">
                    <w:pPr>
                      <w:spacing w:after="0"/>
                      <w:ind w:right="-27"/>
                      <w:jc w:val="right"/>
                      <w:rPr>
                        <w:rFonts w:ascii="Arial" w:hAnsi="Arial" w:cs="Arial"/>
                        <w:color w:val="666666"/>
                        <w:sz w:val="18"/>
                        <w:szCs w:val="18"/>
                      </w:rPr>
                    </w:pPr>
                  </w:p>
                </w:txbxContent>
              </v:textbox>
              <w10:wrap type="square" anchorx="margin"/>
            </v:shape>
          </w:pict>
        </mc:Fallback>
      </mc:AlternateContent>
    </w:r>
  </w:p>
  <w:p w14:paraId="7E42DDDE" w14:textId="34A60E62" w:rsidR="00B0260E" w:rsidRDefault="00B0260E" w:rsidP="003B3934">
    <w:pPr>
      <w:pStyle w:val="Header"/>
      <w:ind w:hanging="720"/>
      <w:rPr>
        <w:rFonts w:ascii="Arial" w:hAnsi="Arial" w:cs="Arial"/>
        <w:sz w:val="18"/>
        <w:szCs w:val="18"/>
      </w:rPr>
    </w:pPr>
  </w:p>
  <w:p w14:paraId="66467B0B" w14:textId="77777777" w:rsidR="00B0260E" w:rsidRDefault="00B0260E" w:rsidP="003B3934">
    <w:pPr>
      <w:pStyle w:val="Header"/>
      <w:ind w:hanging="720"/>
      <w:rPr>
        <w:rFonts w:ascii="Arial" w:hAnsi="Arial" w:cs="Arial"/>
        <w:sz w:val="18"/>
        <w:szCs w:val="18"/>
      </w:rPr>
    </w:pPr>
  </w:p>
  <w:p w14:paraId="38EB3654" w14:textId="77777777" w:rsidR="00B0260E" w:rsidRPr="003B3934" w:rsidRDefault="00B0260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C702B"/>
    <w:multiLevelType w:val="hybridMultilevel"/>
    <w:tmpl w:val="DD74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5"/>
  </w:num>
  <w:num w:numId="23">
    <w:abstractNumId w:val="14"/>
  </w:num>
  <w:num w:numId="24">
    <w:abstractNumId w:val="9"/>
  </w:num>
  <w:num w:numId="25">
    <w:abstractNumId w:val="11"/>
  </w:num>
  <w:num w:numId="26">
    <w:abstractNumId w:val="6"/>
  </w:num>
  <w:num w:numId="27">
    <w:abstractNumId w:val="7"/>
  </w:num>
  <w:num w:numId="28">
    <w:abstractNumId w:val="3"/>
  </w:num>
  <w:num w:numId="29">
    <w:abstractNumId w:val="5"/>
  </w:num>
  <w:num w:numId="30">
    <w:abstractNumId w:val="4"/>
  </w:num>
  <w:num w:numId="31">
    <w:abstractNumId w:val="13"/>
  </w:num>
  <w:num w:numId="32">
    <w:abstractNumId w:val="1"/>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B1"/>
    <w:rsid w:val="0001456A"/>
    <w:rsid w:val="000343D1"/>
    <w:rsid w:val="00041092"/>
    <w:rsid w:val="00056D40"/>
    <w:rsid w:val="00057601"/>
    <w:rsid w:val="00082238"/>
    <w:rsid w:val="000958E9"/>
    <w:rsid w:val="000A720F"/>
    <w:rsid w:val="000B4748"/>
    <w:rsid w:val="000C6624"/>
    <w:rsid w:val="000D31EC"/>
    <w:rsid w:val="000F7953"/>
    <w:rsid w:val="001050C1"/>
    <w:rsid w:val="00111BE4"/>
    <w:rsid w:val="00113AD6"/>
    <w:rsid w:val="0011595D"/>
    <w:rsid w:val="00117042"/>
    <w:rsid w:val="001214B0"/>
    <w:rsid w:val="001336AE"/>
    <w:rsid w:val="00140E47"/>
    <w:rsid w:val="00144CAB"/>
    <w:rsid w:val="00160E18"/>
    <w:rsid w:val="001618AC"/>
    <w:rsid w:val="001707EC"/>
    <w:rsid w:val="00171A92"/>
    <w:rsid w:val="00185ACE"/>
    <w:rsid w:val="001A37E1"/>
    <w:rsid w:val="001B32B9"/>
    <w:rsid w:val="001D4225"/>
    <w:rsid w:val="001E44E7"/>
    <w:rsid w:val="00210691"/>
    <w:rsid w:val="00211119"/>
    <w:rsid w:val="00212814"/>
    <w:rsid w:val="002141C9"/>
    <w:rsid w:val="00231908"/>
    <w:rsid w:val="00232965"/>
    <w:rsid w:val="0023447D"/>
    <w:rsid w:val="00251D8C"/>
    <w:rsid w:val="00252B46"/>
    <w:rsid w:val="00264390"/>
    <w:rsid w:val="00267A94"/>
    <w:rsid w:val="002823D6"/>
    <w:rsid w:val="0028320F"/>
    <w:rsid w:val="002855EC"/>
    <w:rsid w:val="0029490F"/>
    <w:rsid w:val="002A6024"/>
    <w:rsid w:val="002B153E"/>
    <w:rsid w:val="002C31BC"/>
    <w:rsid w:val="002E01C6"/>
    <w:rsid w:val="002F4C9A"/>
    <w:rsid w:val="00305E8A"/>
    <w:rsid w:val="0030786E"/>
    <w:rsid w:val="003229F3"/>
    <w:rsid w:val="003524E4"/>
    <w:rsid w:val="00352E8E"/>
    <w:rsid w:val="00356BF2"/>
    <w:rsid w:val="00362A4E"/>
    <w:rsid w:val="003705E4"/>
    <w:rsid w:val="00372F74"/>
    <w:rsid w:val="003943B4"/>
    <w:rsid w:val="003A7A6A"/>
    <w:rsid w:val="003B3934"/>
    <w:rsid w:val="003B3A90"/>
    <w:rsid w:val="003B4F6C"/>
    <w:rsid w:val="003D7F2B"/>
    <w:rsid w:val="003E3D56"/>
    <w:rsid w:val="003F1BA2"/>
    <w:rsid w:val="003F6F8F"/>
    <w:rsid w:val="00403610"/>
    <w:rsid w:val="0040664B"/>
    <w:rsid w:val="00413987"/>
    <w:rsid w:val="00415810"/>
    <w:rsid w:val="00443583"/>
    <w:rsid w:val="00443EC8"/>
    <w:rsid w:val="0047304E"/>
    <w:rsid w:val="004A3492"/>
    <w:rsid w:val="004A6B3B"/>
    <w:rsid w:val="004B7CDE"/>
    <w:rsid w:val="004C4287"/>
    <w:rsid w:val="004D3776"/>
    <w:rsid w:val="004F15A4"/>
    <w:rsid w:val="00507B91"/>
    <w:rsid w:val="00512B5A"/>
    <w:rsid w:val="005168F4"/>
    <w:rsid w:val="00521167"/>
    <w:rsid w:val="00526176"/>
    <w:rsid w:val="00530252"/>
    <w:rsid w:val="00535668"/>
    <w:rsid w:val="00543C01"/>
    <w:rsid w:val="00553F71"/>
    <w:rsid w:val="00567572"/>
    <w:rsid w:val="00573C67"/>
    <w:rsid w:val="005A0881"/>
    <w:rsid w:val="005B3135"/>
    <w:rsid w:val="005C47D4"/>
    <w:rsid w:val="005D2D53"/>
    <w:rsid w:val="005E1517"/>
    <w:rsid w:val="005F4E8D"/>
    <w:rsid w:val="00604BE0"/>
    <w:rsid w:val="00605033"/>
    <w:rsid w:val="006134B4"/>
    <w:rsid w:val="006362BD"/>
    <w:rsid w:val="00643736"/>
    <w:rsid w:val="006571AC"/>
    <w:rsid w:val="00662C84"/>
    <w:rsid w:val="00665C8C"/>
    <w:rsid w:val="00673B36"/>
    <w:rsid w:val="006750A1"/>
    <w:rsid w:val="0069146C"/>
    <w:rsid w:val="00697F57"/>
    <w:rsid w:val="006B56B1"/>
    <w:rsid w:val="006D5B3D"/>
    <w:rsid w:val="006F2AC2"/>
    <w:rsid w:val="006F3BE2"/>
    <w:rsid w:val="006F72F2"/>
    <w:rsid w:val="00704E5A"/>
    <w:rsid w:val="00730A58"/>
    <w:rsid w:val="0075078A"/>
    <w:rsid w:val="007512E3"/>
    <w:rsid w:val="00751B24"/>
    <w:rsid w:val="007707BA"/>
    <w:rsid w:val="007A489C"/>
    <w:rsid w:val="007A5EB0"/>
    <w:rsid w:val="007C43B2"/>
    <w:rsid w:val="007D48B3"/>
    <w:rsid w:val="007F5691"/>
    <w:rsid w:val="007F62D8"/>
    <w:rsid w:val="00811179"/>
    <w:rsid w:val="0083053B"/>
    <w:rsid w:val="00843B5F"/>
    <w:rsid w:val="0084551B"/>
    <w:rsid w:val="00845766"/>
    <w:rsid w:val="00857810"/>
    <w:rsid w:val="00874041"/>
    <w:rsid w:val="0088159D"/>
    <w:rsid w:val="0088634C"/>
    <w:rsid w:val="008921AD"/>
    <w:rsid w:val="00892DA1"/>
    <w:rsid w:val="00893DA5"/>
    <w:rsid w:val="008A1D65"/>
    <w:rsid w:val="008A3838"/>
    <w:rsid w:val="008B181E"/>
    <w:rsid w:val="008B1D34"/>
    <w:rsid w:val="008B5050"/>
    <w:rsid w:val="008C458A"/>
    <w:rsid w:val="008D4B07"/>
    <w:rsid w:val="008E3BF4"/>
    <w:rsid w:val="008E5C74"/>
    <w:rsid w:val="008E6124"/>
    <w:rsid w:val="008E6FD2"/>
    <w:rsid w:val="00905197"/>
    <w:rsid w:val="009059DD"/>
    <w:rsid w:val="00913DC5"/>
    <w:rsid w:val="009214EF"/>
    <w:rsid w:val="0092404A"/>
    <w:rsid w:val="00941B53"/>
    <w:rsid w:val="009657E3"/>
    <w:rsid w:val="0097386B"/>
    <w:rsid w:val="009771CA"/>
    <w:rsid w:val="00980F44"/>
    <w:rsid w:val="0098264D"/>
    <w:rsid w:val="00996A6B"/>
    <w:rsid w:val="009A1184"/>
    <w:rsid w:val="009B1FD4"/>
    <w:rsid w:val="009E0831"/>
    <w:rsid w:val="009E0A07"/>
    <w:rsid w:val="009E5F89"/>
    <w:rsid w:val="009F3D71"/>
    <w:rsid w:val="009F5C03"/>
    <w:rsid w:val="00A002EC"/>
    <w:rsid w:val="00A029BE"/>
    <w:rsid w:val="00A144BD"/>
    <w:rsid w:val="00A14B73"/>
    <w:rsid w:val="00A243C6"/>
    <w:rsid w:val="00A376EF"/>
    <w:rsid w:val="00A44CA6"/>
    <w:rsid w:val="00A4788F"/>
    <w:rsid w:val="00A66476"/>
    <w:rsid w:val="00A95596"/>
    <w:rsid w:val="00AA2B94"/>
    <w:rsid w:val="00AA79A1"/>
    <w:rsid w:val="00AB4B95"/>
    <w:rsid w:val="00AB742B"/>
    <w:rsid w:val="00AC27F0"/>
    <w:rsid w:val="00AC6518"/>
    <w:rsid w:val="00AE0181"/>
    <w:rsid w:val="00AE2A15"/>
    <w:rsid w:val="00AE317E"/>
    <w:rsid w:val="00B0260E"/>
    <w:rsid w:val="00B108DB"/>
    <w:rsid w:val="00B2061D"/>
    <w:rsid w:val="00B402D2"/>
    <w:rsid w:val="00B41CCF"/>
    <w:rsid w:val="00B45693"/>
    <w:rsid w:val="00B7041C"/>
    <w:rsid w:val="00B70F4C"/>
    <w:rsid w:val="00B70FEF"/>
    <w:rsid w:val="00B7473B"/>
    <w:rsid w:val="00B76800"/>
    <w:rsid w:val="00BB0322"/>
    <w:rsid w:val="00BB0D44"/>
    <w:rsid w:val="00BC2CF8"/>
    <w:rsid w:val="00BC43DA"/>
    <w:rsid w:val="00BD203D"/>
    <w:rsid w:val="00C23A3E"/>
    <w:rsid w:val="00C25F7F"/>
    <w:rsid w:val="00C405EA"/>
    <w:rsid w:val="00C46045"/>
    <w:rsid w:val="00C6216B"/>
    <w:rsid w:val="00C7431C"/>
    <w:rsid w:val="00C8365E"/>
    <w:rsid w:val="00CA4FB1"/>
    <w:rsid w:val="00CA64F4"/>
    <w:rsid w:val="00CC0D01"/>
    <w:rsid w:val="00CC5F1B"/>
    <w:rsid w:val="00CF2D9B"/>
    <w:rsid w:val="00CF3FBB"/>
    <w:rsid w:val="00CF638B"/>
    <w:rsid w:val="00D01011"/>
    <w:rsid w:val="00D117BA"/>
    <w:rsid w:val="00D1688C"/>
    <w:rsid w:val="00D331BC"/>
    <w:rsid w:val="00D47203"/>
    <w:rsid w:val="00D57ACC"/>
    <w:rsid w:val="00D66860"/>
    <w:rsid w:val="00D74787"/>
    <w:rsid w:val="00D749B1"/>
    <w:rsid w:val="00D76652"/>
    <w:rsid w:val="00D81C75"/>
    <w:rsid w:val="00DA40B8"/>
    <w:rsid w:val="00DA4908"/>
    <w:rsid w:val="00DD75A9"/>
    <w:rsid w:val="00DE6AF7"/>
    <w:rsid w:val="00DF1825"/>
    <w:rsid w:val="00E03D49"/>
    <w:rsid w:val="00E03E59"/>
    <w:rsid w:val="00E06762"/>
    <w:rsid w:val="00E21C1F"/>
    <w:rsid w:val="00E27095"/>
    <w:rsid w:val="00E605A1"/>
    <w:rsid w:val="00E72B2C"/>
    <w:rsid w:val="00E85975"/>
    <w:rsid w:val="00E97BF8"/>
    <w:rsid w:val="00EA4679"/>
    <w:rsid w:val="00ED2495"/>
    <w:rsid w:val="00EE6984"/>
    <w:rsid w:val="00EF647F"/>
    <w:rsid w:val="00F06CE5"/>
    <w:rsid w:val="00F0748F"/>
    <w:rsid w:val="00F20872"/>
    <w:rsid w:val="00F302BB"/>
    <w:rsid w:val="00F317F1"/>
    <w:rsid w:val="00F52EEF"/>
    <w:rsid w:val="00F576D4"/>
    <w:rsid w:val="00F65CCE"/>
    <w:rsid w:val="00F77439"/>
    <w:rsid w:val="00F9354D"/>
    <w:rsid w:val="00F93E4B"/>
    <w:rsid w:val="00F95EE6"/>
    <w:rsid w:val="00FA0D6F"/>
    <w:rsid w:val="00FA2912"/>
    <w:rsid w:val="00FA618E"/>
    <w:rsid w:val="00FA7F50"/>
    <w:rsid w:val="00FE2A76"/>
    <w:rsid w:val="00FF044D"/>
    <w:rsid w:val="00FF22E6"/>
    <w:rsid w:val="00FF5383"/>
    <w:rsid w:val="00FF6BD8"/>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963E7303-9312-294A-9247-1461CE5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345402232">
      <w:bodyDiv w:val="1"/>
      <w:marLeft w:val="0"/>
      <w:marRight w:val="0"/>
      <w:marTop w:val="0"/>
      <w:marBottom w:val="0"/>
      <w:divBdr>
        <w:top w:val="none" w:sz="0" w:space="0" w:color="auto"/>
        <w:left w:val="none" w:sz="0" w:space="0" w:color="auto"/>
        <w:bottom w:val="none" w:sz="0" w:space="0" w:color="auto"/>
        <w:right w:val="none" w:sz="0" w:space="0" w:color="auto"/>
      </w:divBdr>
    </w:div>
    <w:div w:id="401563867">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240335789">
      <w:bodyDiv w:val="1"/>
      <w:marLeft w:val="0"/>
      <w:marRight w:val="0"/>
      <w:marTop w:val="0"/>
      <w:marBottom w:val="0"/>
      <w:divBdr>
        <w:top w:val="none" w:sz="0" w:space="0" w:color="auto"/>
        <w:left w:val="none" w:sz="0" w:space="0" w:color="auto"/>
        <w:bottom w:val="none" w:sz="0" w:space="0" w:color="auto"/>
        <w:right w:val="none" w:sz="0" w:space="0" w:color="auto"/>
      </w:divBdr>
    </w:div>
    <w:div w:id="1269661333">
      <w:bodyDiv w:val="1"/>
      <w:marLeft w:val="0"/>
      <w:marRight w:val="0"/>
      <w:marTop w:val="0"/>
      <w:marBottom w:val="0"/>
      <w:divBdr>
        <w:top w:val="none" w:sz="0" w:space="0" w:color="auto"/>
        <w:left w:val="none" w:sz="0" w:space="0" w:color="auto"/>
        <w:bottom w:val="none" w:sz="0" w:space="0" w:color="auto"/>
        <w:right w:val="none" w:sz="0" w:space="0" w:color="auto"/>
      </w:divBdr>
    </w:div>
    <w:div w:id="1371489180">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38358401">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western.edu/uacc/8cards.html" TargetMode="External"/><Relationship Id="rId18" Type="http://schemas.openxmlformats.org/officeDocument/2006/relationships/hyperlink" Target="tel:%28614%29%20292-576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itleix@osu.edu" TargetMode="External"/><Relationship Id="rId7" Type="http://schemas.openxmlformats.org/officeDocument/2006/relationships/endnotes" Target="endnotes.xml"/><Relationship Id="rId12" Type="http://schemas.openxmlformats.org/officeDocument/2006/relationships/hyperlink" Target="http://oaa.osu.edu/coamtensuggestions.html" TargetMode="External"/><Relationship Id="rId17" Type="http://schemas.openxmlformats.org/officeDocument/2006/relationships/hyperlink" Target="tel:%28614%29%20292-5766" TargetMode="External"/><Relationship Id="rId25" Type="http://schemas.openxmlformats.org/officeDocument/2006/relationships/hyperlink" Target="http://advocacy.osu.edu/" TargetMode="External"/><Relationship Id="rId2" Type="http://schemas.openxmlformats.org/officeDocument/2006/relationships/numbering" Target="numbering.xml"/><Relationship Id="rId16" Type="http://schemas.openxmlformats.org/officeDocument/2006/relationships/hyperlink" Target="http://ccs.osu.edu/" TargetMode="External"/><Relationship Id="rId20" Type="http://schemas.openxmlformats.org/officeDocument/2006/relationships/hyperlink" Target="http://titleix.os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a.osu.edu/coam.html" TargetMode="External"/><Relationship Id="rId24" Type="http://schemas.openxmlformats.org/officeDocument/2006/relationships/hyperlink" Target="https://email.osu.edu/owa/redir.aspx?SURL=vDpMgLEDYgenszJNzTEC9x_MIbVa4wFE5yl-foogkndPJWf5pKbSCG0AYQBpAGwAdABvADoAcgBlAGMAbwB2AGUAcgB5AEAAbwBzAHUALgBlAGQAdQA.&amp;URL=mailto%3arecovery%40osu.edu" TargetMode="External"/><Relationship Id="rId5" Type="http://schemas.openxmlformats.org/officeDocument/2006/relationships/webSettings" Target="webSettings.xml"/><Relationship Id="rId15" Type="http://schemas.openxmlformats.org/officeDocument/2006/relationships/hyperlink" Target="http://www.ods.ohio-state.edu/" TargetMode="External"/><Relationship Id="rId23" Type="http://schemas.openxmlformats.org/officeDocument/2006/relationships/hyperlink" Target="http://go.osu.edu/recovery" TargetMode="External"/><Relationship Id="rId28" Type="http://schemas.openxmlformats.org/officeDocument/2006/relationships/fontTable" Target="fontTable.xml"/><Relationship Id="rId10" Type="http://schemas.openxmlformats.org/officeDocument/2006/relationships/hyperlink" Target="https://trustees.osu.edu/assets/files/RuleBook/CodeStudentConduct.pdf" TargetMode="External"/><Relationship Id="rId19" Type="http://schemas.openxmlformats.org/officeDocument/2006/relationships/hyperlink" Target="http://suicidepreventionlifeline.org/" TargetMode="External"/><Relationship Id="rId4" Type="http://schemas.openxmlformats.org/officeDocument/2006/relationships/settings" Target="settings.xml"/><Relationship Id="rId9" Type="http://schemas.openxmlformats.org/officeDocument/2006/relationships/hyperlink" Target="mailto:mizejewski.1@osu.edu" TargetMode="External"/><Relationship Id="rId14" Type="http://schemas.openxmlformats.org/officeDocument/2006/relationships/hyperlink" Target="mailto:slds@osu.edu" TargetMode="External"/><Relationship Id="rId22" Type="http://schemas.openxmlformats.org/officeDocument/2006/relationships/hyperlink" Target="https://secure.ethicspoint.com/domain/media/en/gui/7689/index.html"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6ED5-3EAA-4214-9D76-4035BE3C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Vankeerbergen, Bernadette</cp:lastModifiedBy>
  <cp:revision>2</cp:revision>
  <dcterms:created xsi:type="dcterms:W3CDTF">2019-01-09T21:14:00Z</dcterms:created>
  <dcterms:modified xsi:type="dcterms:W3CDTF">2019-01-09T21:14:00Z</dcterms:modified>
</cp:coreProperties>
</file>